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0511" w:rsidRDefault="00450511" w:rsidP="00450511">
      <w:pPr>
        <w:tabs>
          <w:tab w:val="left" w:pos="1490"/>
          <w:tab w:val="center" w:pos="4323"/>
        </w:tabs>
        <w:rPr>
          <w:color w:val="525252" w:themeColor="accent3" w:themeShade="80"/>
        </w:rPr>
      </w:pPr>
      <w:r>
        <w:rPr>
          <w:color w:val="525252" w:themeColor="accent3" w:themeShade="80"/>
        </w:rPr>
        <w:tab/>
      </w:r>
    </w:p>
    <w:p w:rsidR="00450511" w:rsidRDefault="00450511" w:rsidP="00450511">
      <w:pPr>
        <w:tabs>
          <w:tab w:val="left" w:pos="1490"/>
          <w:tab w:val="center" w:pos="4323"/>
        </w:tabs>
        <w:rPr>
          <w:color w:val="525252" w:themeColor="accent3" w:themeShade="80"/>
        </w:rPr>
      </w:pPr>
    </w:p>
    <w:p w:rsidR="00450511" w:rsidRDefault="00450511" w:rsidP="00450511">
      <w:pPr>
        <w:tabs>
          <w:tab w:val="left" w:pos="1490"/>
          <w:tab w:val="center" w:pos="4323"/>
        </w:tabs>
        <w:rPr>
          <w:color w:val="525252" w:themeColor="accent3" w:themeShade="80"/>
        </w:rPr>
      </w:pPr>
      <w:r w:rsidRPr="008C7696">
        <w:rPr>
          <w:noProof/>
          <w:color w:val="525252" w:themeColor="accent3" w:themeShade="8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2750185</wp:posOffset>
            </wp:positionH>
            <wp:positionV relativeFrom="paragraph">
              <wp:posOffset>9145</wp:posOffset>
            </wp:positionV>
            <wp:extent cx="871870" cy="1084521"/>
            <wp:effectExtent l="0" t="0" r="4445" b="1905"/>
            <wp:wrapNone/>
            <wp:docPr id="8" name="Picture 4" descr="Logo sin tex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sin tex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7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11" w:rsidRDefault="00450511" w:rsidP="00450511">
      <w:pPr>
        <w:tabs>
          <w:tab w:val="left" w:pos="1490"/>
          <w:tab w:val="center" w:pos="4323"/>
        </w:tabs>
        <w:rPr>
          <w:color w:val="525252" w:themeColor="accent3" w:themeShade="80"/>
        </w:rPr>
      </w:pPr>
    </w:p>
    <w:p w:rsidR="00450511" w:rsidRDefault="00450511" w:rsidP="00450511">
      <w:pPr>
        <w:tabs>
          <w:tab w:val="left" w:pos="1490"/>
          <w:tab w:val="center" w:pos="4323"/>
        </w:tabs>
        <w:rPr>
          <w:color w:val="525252" w:themeColor="accent3" w:themeShade="80"/>
        </w:rPr>
      </w:pPr>
    </w:p>
    <w:p w:rsidR="00450511" w:rsidRDefault="00450511" w:rsidP="00450511">
      <w:pPr>
        <w:tabs>
          <w:tab w:val="left" w:pos="1490"/>
          <w:tab w:val="center" w:pos="4323"/>
        </w:tabs>
        <w:rPr>
          <w:color w:val="525252" w:themeColor="accent3" w:themeShade="80"/>
        </w:rPr>
      </w:pPr>
    </w:p>
    <w:p w:rsidR="008C7696" w:rsidRPr="008C7696" w:rsidRDefault="00450511" w:rsidP="00450511">
      <w:pPr>
        <w:tabs>
          <w:tab w:val="left" w:pos="1490"/>
          <w:tab w:val="center" w:pos="4323"/>
        </w:tabs>
        <w:rPr>
          <w:color w:val="525252" w:themeColor="accent3" w:themeShade="80"/>
        </w:rPr>
      </w:pPr>
      <w:r>
        <w:rPr>
          <w:color w:val="525252" w:themeColor="accent3" w:themeShade="80"/>
        </w:rPr>
        <w:tab/>
      </w:r>
      <w:sdt>
        <w:sdtPr>
          <w:rPr>
            <w:rFonts w:ascii="Baskerville Old Face" w:eastAsiaTheme="majorEastAsia" w:hAnsi="Baskerville Old Face" w:cstheme="majorBidi"/>
            <w:b/>
            <w:bCs/>
            <w:color w:val="525252" w:themeColor="accent3" w:themeShade="80"/>
            <w:sz w:val="80"/>
            <w:szCs w:val="80"/>
          </w:rPr>
          <w:alias w:val="Título"/>
          <w:id w:val="-6536108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8C7696" w:rsidRPr="008C7696">
            <w:rPr>
              <w:rFonts w:ascii="Baskerville Old Face" w:eastAsiaTheme="majorEastAsia" w:hAnsi="Baskerville Old Face" w:cstheme="majorBidi"/>
              <w:b/>
              <w:bCs/>
              <w:color w:val="525252" w:themeColor="accent3" w:themeShade="80"/>
              <w:sz w:val="80"/>
              <w:szCs w:val="80"/>
            </w:rPr>
            <w:t>Ministerio de Trabajo</w:t>
          </w:r>
        </w:sdtContent>
      </w:sdt>
    </w:p>
    <w:p w:rsidR="008C7696" w:rsidRDefault="008C7696" w:rsidP="008C7696">
      <w:pPr>
        <w:pStyle w:val="Sinespaciado"/>
        <w:jc w:val="center"/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</w:pPr>
      <w:r w:rsidRPr="008C7696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Nuestras Estadísticas Laborales</w:t>
      </w:r>
    </w:p>
    <w:p w:rsidR="008C7696" w:rsidRPr="000845FB" w:rsidRDefault="006B7A13" w:rsidP="000845FB">
      <w:pPr>
        <w:pStyle w:val="Sinespaciado"/>
        <w:jc w:val="center"/>
        <w:rPr>
          <w:b/>
          <w:i/>
          <w:color w:val="C45911" w:themeColor="accent2" w:themeShade="BF"/>
          <w:sz w:val="56"/>
          <w:szCs w:val="56"/>
        </w:rPr>
      </w:pPr>
      <w:r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Octubre</w:t>
      </w:r>
      <w:r w:rsidR="00E73592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 xml:space="preserve"> - </w:t>
      </w:r>
      <w:r w:rsidR="000845FB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20</w:t>
      </w:r>
      <w:r w:rsidR="002B41C0">
        <w:rPr>
          <w:rFonts w:ascii="Baskerville Old Face" w:hAnsi="Baskerville Old Face"/>
          <w:b/>
          <w:i/>
          <w:color w:val="C45911" w:themeColor="accent2" w:themeShade="BF"/>
          <w:sz w:val="56"/>
          <w:szCs w:val="56"/>
        </w:rPr>
        <w:t>17</w:t>
      </w:r>
    </w:p>
    <w:p w:rsidR="008C7696" w:rsidRDefault="008C7696" w:rsidP="008C7696"/>
    <w:p w:rsidR="00450511" w:rsidRDefault="00450511" w:rsidP="008C7696"/>
    <w:p w:rsidR="00450511" w:rsidRPr="008C7696" w:rsidRDefault="00450511" w:rsidP="008C7696"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599E8A41" wp14:editId="322ABC9A">
            <wp:simplePos x="0" y="0"/>
            <wp:positionH relativeFrom="margin">
              <wp:align>right</wp:align>
            </wp:positionH>
            <wp:positionV relativeFrom="margin">
              <wp:posOffset>4028373</wp:posOffset>
            </wp:positionV>
            <wp:extent cx="6504940" cy="5317490"/>
            <wp:effectExtent l="0" t="0" r="0" b="0"/>
            <wp:wrapNone/>
            <wp:docPr id="1" name="Imagen 1" descr="C:\Users\Estephany_florian\Desktop\Estadistica2ffbhb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495050" descr="C:\Users\Estephany_florian\Desktop\Estadistica2ffbhb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Default="006C25B2" w:rsidP="008C7696">
      <w:r>
        <w:t xml:space="preserve">        </w:t>
      </w:r>
    </w:p>
    <w:p w:rsidR="006C25B2" w:rsidRPr="008C7696" w:rsidRDefault="006C25B2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8C7696" w:rsidP="008C7696"/>
    <w:p w:rsidR="008C7696" w:rsidRPr="008C7696" w:rsidRDefault="00450511" w:rsidP="00450511">
      <w:pPr>
        <w:tabs>
          <w:tab w:val="left" w:pos="4755"/>
        </w:tabs>
      </w:pPr>
      <w:r>
        <w:tab/>
      </w:r>
    </w:p>
    <w:p w:rsidR="008C7696" w:rsidRPr="008C7696" w:rsidRDefault="008C7696" w:rsidP="008C7696"/>
    <w:p w:rsidR="008C7696" w:rsidRDefault="008C7696" w:rsidP="008C7696"/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Default="00D468DA" w:rsidP="008C7696">
      <w:pPr>
        <w:tabs>
          <w:tab w:val="left" w:pos="6165"/>
        </w:tabs>
      </w:pPr>
    </w:p>
    <w:p w:rsidR="00D468DA" w:rsidRPr="0027000F" w:rsidRDefault="00D468DA" w:rsidP="008C7696">
      <w:pPr>
        <w:tabs>
          <w:tab w:val="left" w:pos="6165"/>
        </w:tabs>
      </w:pPr>
    </w:p>
    <w:p w:rsidR="0048735C" w:rsidRDefault="0048735C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450511" w:rsidRDefault="00450511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48735C" w:rsidRDefault="0048735C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6B7A13" w:rsidRDefault="006B7A13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22D41" w:rsidRDefault="00022D41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4E5268" w:rsidRDefault="004E5268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22D41" w:rsidRDefault="00022D41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  <w:r w:rsidRPr="00435472">
        <w:rPr>
          <w:rFonts w:ascii="Bookman Old Style" w:hAnsi="Bookman Old Style"/>
          <w:b/>
          <w:sz w:val="28"/>
        </w:rPr>
        <w:t>Área Estratégica: Regulación de las Relaciones Laborales</w:t>
      </w:r>
    </w:p>
    <w:p w:rsidR="004E5268" w:rsidRDefault="004E5268" w:rsidP="00022D4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</w:pPr>
    </w:p>
    <w:p w:rsidR="00022D41" w:rsidRPr="004E5268" w:rsidRDefault="00022D41" w:rsidP="00022D4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</w:pPr>
      <w:r w:rsidRPr="004E5268"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  <w:t>ESTABLECIMIENTOS REGISTRADOS SEGÚN REGION DE PLANIFICACION Y REPRESENTACION LOCAL DE TRABAJO</w:t>
      </w:r>
    </w:p>
    <w:p w:rsidR="00022D41" w:rsidRPr="004E5268" w:rsidRDefault="00022D41" w:rsidP="00022D4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</w:pPr>
      <w:r w:rsidRPr="004E5268"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  <w:t>ENERO-MAYO 2017</w:t>
      </w:r>
    </w:p>
    <w:tbl>
      <w:tblPr>
        <w:tblpPr w:leftFromText="180" w:rightFromText="180" w:vertAnchor="text" w:horzAnchor="margin" w:tblpXSpec="center" w:tblpY="124"/>
        <w:tblOverlap w:val="never"/>
        <w:tblW w:w="8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154"/>
        <w:gridCol w:w="1096"/>
        <w:gridCol w:w="678"/>
        <w:gridCol w:w="1051"/>
        <w:gridCol w:w="869"/>
      </w:tblGrid>
      <w:tr w:rsidR="00F0065F" w:rsidRPr="004E5268" w:rsidTr="00672755">
        <w:trPr>
          <w:trHeight w:val="300"/>
        </w:trPr>
        <w:tc>
          <w:tcPr>
            <w:tcW w:w="1345" w:type="dxa"/>
            <w:vMerge w:val="restart"/>
            <w:shd w:val="clear" w:color="000000" w:fill="F8CBAD"/>
            <w:noWrap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Región</w:t>
            </w:r>
          </w:p>
        </w:tc>
        <w:tc>
          <w:tcPr>
            <w:tcW w:w="3154" w:type="dxa"/>
            <w:vMerge w:val="restart"/>
            <w:shd w:val="clear" w:color="000000" w:fill="F8CBAD"/>
            <w:noWrap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Representación Local</w:t>
            </w:r>
          </w:p>
        </w:tc>
        <w:tc>
          <w:tcPr>
            <w:tcW w:w="1774" w:type="dxa"/>
            <w:gridSpan w:val="2"/>
            <w:shd w:val="clear" w:color="000000" w:fill="F8CBAD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Empresas</w:t>
            </w:r>
          </w:p>
        </w:tc>
        <w:tc>
          <w:tcPr>
            <w:tcW w:w="1920" w:type="dxa"/>
            <w:gridSpan w:val="2"/>
            <w:shd w:val="clear" w:color="000000" w:fill="F8CBAD"/>
            <w:noWrap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Establecimientos</w:t>
            </w:r>
          </w:p>
        </w:tc>
      </w:tr>
      <w:tr w:rsidR="00F0065F" w:rsidRPr="004E5268" w:rsidTr="00672755">
        <w:trPr>
          <w:trHeight w:val="300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096" w:type="dxa"/>
            <w:shd w:val="clear" w:color="000000" w:fill="C6E0B4"/>
            <w:noWrap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678" w:type="dxa"/>
            <w:shd w:val="clear" w:color="000000" w:fill="C6E0B4"/>
            <w:noWrap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1051" w:type="dxa"/>
            <w:shd w:val="clear" w:color="000000" w:fill="C6E0B4"/>
            <w:noWrap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869" w:type="dxa"/>
            <w:shd w:val="clear" w:color="000000" w:fill="C6E0B4"/>
            <w:noWrap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Total Pais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25,007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36,251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100.0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Ozama o Metropolitana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Distrito Nacional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6,654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26.6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8,781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24.2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 xml:space="preserve">Santo Domingo 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2,079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8.3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3,079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8.5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Santo Domingo Oeste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1,625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6.5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2,096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5.8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Valdesia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Azua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175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217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Baní, Peravia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311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370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1.0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San Cristóbal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447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531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1.5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Villa Altagracia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99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126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0.3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Haina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251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283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0.8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San José de Ocoa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117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171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0.5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Higuamo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Monte Plata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120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162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0.4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Hato Mayor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158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225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San Pedro de Macorís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523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792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2.2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Yuma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La Romana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583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762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2.1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La Altagracia ( Higuey)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1,246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1,682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4.6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Verón Bávaro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El Seybo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109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142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0.4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 xml:space="preserve">Cibao Nordeste 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San Francisco Macorís (Duarte)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599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844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2.3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Maria Trinidad Sánchez (Nagua)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192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355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1.0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Hermanas Mirabal (Salcedo)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174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319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0.9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Las Terrenas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163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183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0.5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Samana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141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212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Cibao Sur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Monseñor Nouel ( Bonao)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405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1,069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2.9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La Vega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762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1,661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4.6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Constanza ( La Vega)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200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344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0.9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Jarabacoa ( La Vega)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262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519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1.4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Sánchez Ramírez ( Cotui)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232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0.9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314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0.9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Cibao Norte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Moca, Espaillat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567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2.3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1,205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3.3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Puerto Plata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1,030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4.1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1,490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4.1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 xml:space="preserve">Santiago 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4,469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17.9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6,244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17.2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Cibao Noroeste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Dajabón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82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259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Monte Cristi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212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373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1.0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Santiago Rodríguez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102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145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0.4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Mao, Valverde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379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575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1.6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El Valle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Elías Piña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San Juan de la Maguana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194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247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 xml:space="preserve">Las Matas de Farfán 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42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72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Enriquillo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Neyba, Bahoruco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44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Barahona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179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219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Duverge, Independencia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31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</w:tr>
      <w:tr w:rsidR="00F0065F" w:rsidRPr="004E5268" w:rsidTr="00672755">
        <w:trPr>
          <w:trHeight w:val="288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sz w:val="20"/>
                <w:szCs w:val="20"/>
                <w:lang w:val="es-DO" w:eastAsia="es-DO"/>
              </w:rPr>
              <w:t>Pedernales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19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5F" w:rsidRPr="004E5268" w:rsidRDefault="00F0065F" w:rsidP="00F006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4E5268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</w:tr>
    </w:tbl>
    <w:p w:rsidR="00022D41" w:rsidRDefault="00022D41" w:rsidP="008C7696">
      <w:pPr>
        <w:tabs>
          <w:tab w:val="left" w:pos="616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022D41" w:rsidRDefault="00022D41" w:rsidP="00022D41">
      <w:pPr>
        <w:tabs>
          <w:tab w:val="left" w:pos="1075"/>
        </w:tabs>
        <w:rPr>
          <w:rFonts w:ascii="Bookman Old Style" w:hAnsi="Bookman Old Style"/>
          <w:b/>
          <w:sz w:val="28"/>
        </w:rPr>
      </w:pPr>
    </w:p>
    <w:p w:rsidR="00DE7194" w:rsidRDefault="00DE7194" w:rsidP="008C7696">
      <w:pPr>
        <w:tabs>
          <w:tab w:val="left" w:pos="6165"/>
        </w:tabs>
        <w:rPr>
          <w:rFonts w:ascii="Bookman Old Style" w:hAnsi="Bookman Old Style"/>
          <w:b/>
        </w:rPr>
      </w:pPr>
    </w:p>
    <w:p w:rsidR="00022D41" w:rsidRDefault="00022D41" w:rsidP="008C7696">
      <w:pPr>
        <w:tabs>
          <w:tab w:val="left" w:pos="6165"/>
        </w:tabs>
        <w:rPr>
          <w:rFonts w:ascii="Bookman Old Style" w:hAnsi="Bookman Old Style"/>
          <w:b/>
        </w:rPr>
      </w:pPr>
    </w:p>
    <w:p w:rsidR="004E5268" w:rsidRDefault="00F0065F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  <w:r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  <w:t xml:space="preserve">                        </w:t>
      </w:r>
    </w:p>
    <w:p w:rsidR="004E5268" w:rsidRDefault="004E5268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</w:p>
    <w:p w:rsidR="004E5268" w:rsidRDefault="004E5268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</w:p>
    <w:p w:rsidR="004E5268" w:rsidRDefault="004E5268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</w:p>
    <w:p w:rsidR="004E5268" w:rsidRDefault="004E5268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</w:p>
    <w:p w:rsidR="004E5268" w:rsidRDefault="004E5268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</w:p>
    <w:p w:rsidR="004E5268" w:rsidRDefault="004E5268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</w:p>
    <w:p w:rsidR="00022D41" w:rsidRPr="00F0065F" w:rsidRDefault="004E5268" w:rsidP="00F0065F">
      <w:pPr>
        <w:tabs>
          <w:tab w:val="left" w:pos="6165"/>
        </w:tabs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  <w:r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  <w:t xml:space="preserve">                       </w:t>
      </w:r>
      <w:r w:rsidR="00022D41"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  <w:t>F</w:t>
      </w:r>
      <w:r w:rsidR="00022D41" w:rsidRPr="0048735C">
        <w:rPr>
          <w:rFonts w:ascii="Bookman Old Style" w:eastAsia="Times New Roman" w:hAnsi="Bookman Old Style" w:cs="Times New Roman"/>
          <w:b/>
          <w:color w:val="000000"/>
          <w:sz w:val="16"/>
          <w:szCs w:val="16"/>
          <w:lang w:val="es-DO" w:eastAsia="es-DO"/>
        </w:rPr>
        <w:t>uente</w:t>
      </w:r>
      <w:r w:rsidR="00022D41"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  <w:t>: Dirección General de Trabajo (Sistema Integrado de Registros Laborales sirla</w:t>
      </w:r>
    </w:p>
    <w:p w:rsidR="00022D41" w:rsidRDefault="00022D41" w:rsidP="008C7696">
      <w:pPr>
        <w:tabs>
          <w:tab w:val="left" w:pos="6165"/>
        </w:tabs>
        <w:rPr>
          <w:rFonts w:ascii="Bookman Old Style" w:hAnsi="Bookman Old Style"/>
          <w:b/>
        </w:rPr>
      </w:pPr>
    </w:p>
    <w:p w:rsidR="00022D41" w:rsidRDefault="00022D41" w:rsidP="008C7696">
      <w:pPr>
        <w:tabs>
          <w:tab w:val="left" w:pos="6165"/>
        </w:tabs>
        <w:rPr>
          <w:rFonts w:ascii="Bookman Old Style" w:hAnsi="Bookman Old Style"/>
          <w:b/>
        </w:rPr>
      </w:pPr>
    </w:p>
    <w:p w:rsidR="00F0065F" w:rsidRDefault="00F0065F" w:rsidP="00C01226">
      <w:pPr>
        <w:tabs>
          <w:tab w:val="left" w:pos="6165"/>
        </w:tabs>
        <w:spacing w:line="240" w:lineRule="auto"/>
        <w:rPr>
          <w:rFonts w:ascii="Bookman Old Style" w:hAnsi="Bookman Old Style"/>
          <w:b/>
        </w:rPr>
      </w:pPr>
    </w:p>
    <w:p w:rsidR="00EA5A0C" w:rsidRDefault="00EA5A0C" w:rsidP="00C01226">
      <w:pPr>
        <w:tabs>
          <w:tab w:val="left" w:pos="6165"/>
        </w:tabs>
        <w:spacing w:line="240" w:lineRule="auto"/>
        <w:rPr>
          <w:rFonts w:ascii="Bookman Old Style" w:hAnsi="Bookman Old Style"/>
          <w:b/>
        </w:rPr>
      </w:pPr>
    </w:p>
    <w:p w:rsidR="00EA5A0C" w:rsidRDefault="00EA5A0C" w:rsidP="00C01226">
      <w:pPr>
        <w:tabs>
          <w:tab w:val="left" w:pos="6165"/>
        </w:tabs>
        <w:spacing w:line="240" w:lineRule="auto"/>
        <w:rPr>
          <w:rFonts w:ascii="Bookman Old Style" w:hAnsi="Bookman Old Style"/>
          <w:b/>
        </w:rPr>
      </w:pPr>
    </w:p>
    <w:p w:rsidR="004E5268" w:rsidRDefault="004E5268" w:rsidP="00C01226">
      <w:pPr>
        <w:tabs>
          <w:tab w:val="left" w:pos="6165"/>
        </w:tabs>
        <w:spacing w:line="240" w:lineRule="auto"/>
        <w:rPr>
          <w:rFonts w:ascii="Bookman Old Style" w:hAnsi="Bookman Old Style"/>
          <w:b/>
        </w:rPr>
      </w:pPr>
    </w:p>
    <w:p w:rsidR="00F0065F" w:rsidRPr="004E5268" w:rsidRDefault="00F0065F" w:rsidP="0040345F">
      <w:pPr>
        <w:tabs>
          <w:tab w:val="left" w:pos="6165"/>
        </w:tabs>
        <w:spacing w:after="0" w:line="240" w:lineRule="exact"/>
        <w:jc w:val="center"/>
        <w:rPr>
          <w:b/>
        </w:rPr>
      </w:pPr>
      <w:r w:rsidRPr="004E5268">
        <w:rPr>
          <w:b/>
        </w:rPr>
        <w:t>Visitas de Inspección del Trabajo por tipo de actividad</w:t>
      </w:r>
      <w:r w:rsidR="00C01226" w:rsidRPr="004E5268">
        <w:rPr>
          <w:b/>
        </w:rPr>
        <w:t xml:space="preserve"> </w:t>
      </w:r>
      <w:r w:rsidRPr="004E5268">
        <w:rPr>
          <w:b/>
        </w:rPr>
        <w:t xml:space="preserve">Según </w:t>
      </w:r>
      <w:r w:rsidR="00C01226" w:rsidRPr="004E5268">
        <w:rPr>
          <w:b/>
        </w:rPr>
        <w:t>Represe Local de Trabajo</w:t>
      </w:r>
    </w:p>
    <w:p w:rsidR="00F0065F" w:rsidRDefault="00C01226" w:rsidP="0040345F">
      <w:pPr>
        <w:tabs>
          <w:tab w:val="left" w:pos="6165"/>
        </w:tabs>
        <w:spacing w:after="0" w:line="240" w:lineRule="exact"/>
        <w:jc w:val="center"/>
        <w:rPr>
          <w:b/>
        </w:rPr>
      </w:pPr>
      <w:r w:rsidRPr="004E5268">
        <w:rPr>
          <w:b/>
        </w:rPr>
        <w:t>Enero – septiembre 2017</w:t>
      </w:r>
    </w:p>
    <w:p w:rsidR="0040345F" w:rsidRPr="0040345F" w:rsidRDefault="0040345F" w:rsidP="0040345F">
      <w:pPr>
        <w:tabs>
          <w:tab w:val="left" w:pos="6165"/>
        </w:tabs>
        <w:spacing w:after="0" w:line="240" w:lineRule="exact"/>
        <w:jc w:val="center"/>
        <w:rPr>
          <w:b/>
          <w:sz w:val="8"/>
          <w:szCs w:val="8"/>
        </w:rPr>
      </w:pPr>
    </w:p>
    <w:tbl>
      <w:tblPr>
        <w:tblStyle w:val="Tablaconcuadrcula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895"/>
        <w:gridCol w:w="815"/>
        <w:gridCol w:w="630"/>
        <w:gridCol w:w="810"/>
        <w:gridCol w:w="635"/>
        <w:gridCol w:w="1520"/>
        <w:gridCol w:w="1260"/>
      </w:tblGrid>
      <w:tr w:rsidR="0040345F" w:rsidRPr="00FB4AD3" w:rsidTr="00672755">
        <w:trPr>
          <w:trHeight w:val="374"/>
          <w:jc w:val="center"/>
        </w:trPr>
        <w:tc>
          <w:tcPr>
            <w:tcW w:w="1350" w:type="dxa"/>
            <w:vMerge w:val="restart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Región</w:t>
            </w:r>
          </w:p>
        </w:tc>
        <w:tc>
          <w:tcPr>
            <w:tcW w:w="2790" w:type="dxa"/>
            <w:vMerge w:val="restart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Representación Local de Trabajo</w:t>
            </w:r>
          </w:p>
        </w:tc>
        <w:tc>
          <w:tcPr>
            <w:tcW w:w="3785" w:type="dxa"/>
            <w:gridSpan w:val="5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Visitas de Inspección</w:t>
            </w:r>
          </w:p>
        </w:tc>
        <w:tc>
          <w:tcPr>
            <w:tcW w:w="1520" w:type="dxa"/>
            <w:vMerge w:val="restart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Actas de Apercibimiento Levantadas</w:t>
            </w:r>
          </w:p>
        </w:tc>
        <w:tc>
          <w:tcPr>
            <w:tcW w:w="1260" w:type="dxa"/>
            <w:vMerge w:val="restart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Acta de Infracción</w:t>
            </w:r>
          </w:p>
        </w:tc>
      </w:tr>
      <w:tr w:rsidR="00672755" w:rsidRPr="00FB4AD3" w:rsidTr="00672755">
        <w:trPr>
          <w:trHeight w:val="308"/>
          <w:jc w:val="center"/>
        </w:trPr>
        <w:tc>
          <w:tcPr>
            <w:tcW w:w="1350" w:type="dxa"/>
            <w:vMerge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2790" w:type="dxa"/>
            <w:vMerge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895" w:type="dxa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1445" w:type="dxa"/>
            <w:gridSpan w:val="2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Regular</w:t>
            </w:r>
          </w:p>
        </w:tc>
        <w:tc>
          <w:tcPr>
            <w:tcW w:w="1445" w:type="dxa"/>
            <w:gridSpan w:val="2"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Especial</w:t>
            </w:r>
          </w:p>
        </w:tc>
        <w:tc>
          <w:tcPr>
            <w:tcW w:w="1520" w:type="dxa"/>
            <w:vMerge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345F" w:rsidRPr="00FB4AD3" w:rsidTr="00672755">
        <w:trPr>
          <w:trHeight w:val="187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34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  <w:r w:rsidRPr="0040345F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0345F" w:rsidRPr="0040345F" w:rsidRDefault="0040345F" w:rsidP="004E5268">
            <w:pPr>
              <w:tabs>
                <w:tab w:val="left" w:pos="6165"/>
              </w:tabs>
              <w:jc w:val="center"/>
              <w:rPr>
                <w:b/>
                <w:sz w:val="20"/>
                <w:szCs w:val="20"/>
              </w:rPr>
            </w:pPr>
            <w:r w:rsidRPr="0040345F">
              <w:rPr>
                <w:b/>
                <w:sz w:val="20"/>
                <w:szCs w:val="20"/>
              </w:rPr>
              <w:t>No.</w:t>
            </w:r>
          </w:p>
        </w:tc>
      </w:tr>
      <w:tr w:rsidR="0040345F" w:rsidRPr="00FB4AD3" w:rsidTr="00672755">
        <w:trPr>
          <w:trHeight w:val="37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Total País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65,965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56,523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85.7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9,442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14.3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44,817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4,233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Ozama o Metropolitana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Distrito Nacional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8,409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6339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9.6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2,070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3.1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3,330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454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Santo Domingo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5,861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4741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7.2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1,120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1.7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2,725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419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Santo Domingo Oeste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2,981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2532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3.8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449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0.7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2,179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180</w:t>
            </w:r>
          </w:p>
        </w:tc>
      </w:tr>
      <w:tr w:rsidR="00EA5A0C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Valdesia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Azua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1,612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1494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118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837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54</w:t>
            </w:r>
          </w:p>
        </w:tc>
      </w:tr>
      <w:tr w:rsidR="00EA5A0C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Baní, Peravia</w:t>
            </w:r>
          </w:p>
        </w:tc>
        <w:tc>
          <w:tcPr>
            <w:tcW w:w="89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1,094</w:t>
            </w:r>
          </w:p>
        </w:tc>
        <w:tc>
          <w:tcPr>
            <w:tcW w:w="81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934</w:t>
            </w:r>
          </w:p>
        </w:tc>
        <w:tc>
          <w:tcPr>
            <w:tcW w:w="63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1.4</w:t>
            </w:r>
          </w:p>
        </w:tc>
        <w:tc>
          <w:tcPr>
            <w:tcW w:w="81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160</w:t>
            </w:r>
          </w:p>
        </w:tc>
        <w:tc>
          <w:tcPr>
            <w:tcW w:w="63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152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439</w:t>
            </w:r>
          </w:p>
        </w:tc>
        <w:tc>
          <w:tcPr>
            <w:tcW w:w="126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</w:t>
            </w:r>
          </w:p>
        </w:tc>
      </w:tr>
      <w:tr w:rsidR="00EA5A0C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 Cristóbal</w:t>
            </w:r>
          </w:p>
        </w:tc>
        <w:tc>
          <w:tcPr>
            <w:tcW w:w="89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2,313</w:t>
            </w:r>
          </w:p>
        </w:tc>
        <w:tc>
          <w:tcPr>
            <w:tcW w:w="81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2146</w:t>
            </w:r>
          </w:p>
        </w:tc>
        <w:tc>
          <w:tcPr>
            <w:tcW w:w="63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3.3</w:t>
            </w:r>
          </w:p>
        </w:tc>
        <w:tc>
          <w:tcPr>
            <w:tcW w:w="81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167</w:t>
            </w:r>
          </w:p>
        </w:tc>
        <w:tc>
          <w:tcPr>
            <w:tcW w:w="63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0.3</w:t>
            </w:r>
          </w:p>
        </w:tc>
        <w:tc>
          <w:tcPr>
            <w:tcW w:w="152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1,443</w:t>
            </w:r>
          </w:p>
        </w:tc>
        <w:tc>
          <w:tcPr>
            <w:tcW w:w="126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181</w:t>
            </w:r>
          </w:p>
        </w:tc>
      </w:tr>
      <w:tr w:rsidR="00EA5A0C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Villa Altagracia</w:t>
            </w:r>
          </w:p>
        </w:tc>
        <w:tc>
          <w:tcPr>
            <w:tcW w:w="89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369</w:t>
            </w:r>
          </w:p>
        </w:tc>
        <w:tc>
          <w:tcPr>
            <w:tcW w:w="81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355</w:t>
            </w:r>
          </w:p>
        </w:tc>
        <w:tc>
          <w:tcPr>
            <w:tcW w:w="63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0.5</w:t>
            </w:r>
          </w:p>
        </w:tc>
        <w:tc>
          <w:tcPr>
            <w:tcW w:w="81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14</w:t>
            </w:r>
          </w:p>
        </w:tc>
        <w:tc>
          <w:tcPr>
            <w:tcW w:w="63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394</w:t>
            </w:r>
          </w:p>
        </w:tc>
        <w:tc>
          <w:tcPr>
            <w:tcW w:w="126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0</w:t>
            </w:r>
          </w:p>
        </w:tc>
      </w:tr>
      <w:tr w:rsidR="00EA5A0C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Haina</w:t>
            </w:r>
          </w:p>
        </w:tc>
        <w:tc>
          <w:tcPr>
            <w:tcW w:w="89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1,025</w:t>
            </w:r>
          </w:p>
        </w:tc>
        <w:tc>
          <w:tcPr>
            <w:tcW w:w="81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880</w:t>
            </w:r>
          </w:p>
        </w:tc>
        <w:tc>
          <w:tcPr>
            <w:tcW w:w="63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1.3</w:t>
            </w:r>
          </w:p>
        </w:tc>
        <w:tc>
          <w:tcPr>
            <w:tcW w:w="81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145</w:t>
            </w:r>
          </w:p>
        </w:tc>
        <w:tc>
          <w:tcPr>
            <w:tcW w:w="635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152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556</w:t>
            </w:r>
          </w:p>
        </w:tc>
        <w:tc>
          <w:tcPr>
            <w:tcW w:w="1260" w:type="dxa"/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42</w:t>
            </w:r>
          </w:p>
        </w:tc>
      </w:tr>
      <w:tr w:rsidR="00EA5A0C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rPr>
                <w:sz w:val="18"/>
                <w:szCs w:val="18"/>
              </w:rPr>
            </w:pPr>
            <w:r w:rsidRPr="00FB4AD3">
              <w:rPr>
                <w:sz w:val="18"/>
                <w:szCs w:val="18"/>
              </w:rPr>
              <w:t>San Jose de Ocoa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694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658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A5A0C" w:rsidRPr="00FB4AD3" w:rsidRDefault="00EA5A0C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160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Higuamo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Monte Plata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b/>
                <w:sz w:val="18"/>
                <w:szCs w:val="18"/>
              </w:rPr>
              <w:t>446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432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487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Hato Mayor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405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0.6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20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358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 Pedro de Macorís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b/>
                <w:sz w:val="18"/>
                <w:szCs w:val="18"/>
              </w:rPr>
              <w:t>2,416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2058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3.1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358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2,047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82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Yuma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La Romana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2,241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1752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2.7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489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0.7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1,668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49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La Altagracia ( Higuey)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2,272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2127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3.2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145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1,071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22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Verón Bávaro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1,869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991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1.5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878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1.3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1,021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128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El Seybo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283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274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173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Cibao Nordeste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 Francisco Macorís (Duarte</w:t>
            </w:r>
            <w:r>
              <w:rPr>
                <w:rFonts w:eastAsia="Times New Roman" w:cs="Times New Roman"/>
                <w:sz w:val="18"/>
                <w:szCs w:val="18"/>
                <w:lang w:val="es-DO" w:eastAsia="es-DO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1,144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1115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1,191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42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Maria Trinidad Sánchez (Nagua)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4,794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4791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7.3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645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18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Hermanas Mirabal (Salcedo)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611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575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0.9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36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222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Las Terrenas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618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590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0.9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28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490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Samaná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467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55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349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195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Cibao Sur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Monseñor Nouel ( Bonao)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1,605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1496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109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1,684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580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La Vega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1,704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1606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2.4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98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1,040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61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Constanza ( La Vega)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760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710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1.1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50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581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91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Jarabacoa ( La Vega)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542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532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0.8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10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1,039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116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Sánchez Ramírez ( Cotui)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362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327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744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93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Cibao Norte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Moca, Espaillat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969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855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114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959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93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Puerto Plata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2,213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2151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3.3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62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4,517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389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Santiago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9,818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7553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11.5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2,265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3.4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8,220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356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Cibao Noroeste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>
              <w:rPr>
                <w:rFonts w:eastAsia="Times New Roman" w:cs="Times New Roman"/>
                <w:sz w:val="18"/>
                <w:szCs w:val="18"/>
                <w:lang w:val="es-DO" w:eastAsia="es-DO"/>
              </w:rPr>
              <w:t>Da</w:t>
            </w: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jabón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189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188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Monte Cristi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449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423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0.6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26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631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78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Santiago Rodríguez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818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781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1.2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37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378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70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Mao, Valverde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1,730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1669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2.5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61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463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28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El Valle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Elías Piña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141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3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San Juan de la Maguana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838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825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1.3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13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536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76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Las Matas de Farfán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568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547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Enriquillo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Neyba, Bahoruco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512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363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149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0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Barahona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423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413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0.6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10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529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Duverge, Independencia</w:t>
            </w:r>
          </w:p>
        </w:tc>
        <w:tc>
          <w:tcPr>
            <w:tcW w:w="89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250</w:t>
            </w:r>
          </w:p>
        </w:tc>
        <w:tc>
          <w:tcPr>
            <w:tcW w:w="81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223</w:t>
            </w:r>
          </w:p>
        </w:tc>
        <w:tc>
          <w:tcPr>
            <w:tcW w:w="63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0.3</w:t>
            </w:r>
          </w:p>
        </w:tc>
        <w:tc>
          <w:tcPr>
            <w:tcW w:w="81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27</w:t>
            </w:r>
          </w:p>
        </w:tc>
        <w:tc>
          <w:tcPr>
            <w:tcW w:w="635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401</w:t>
            </w:r>
          </w:p>
        </w:tc>
        <w:tc>
          <w:tcPr>
            <w:tcW w:w="1260" w:type="dxa"/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8</w:t>
            </w:r>
          </w:p>
        </w:tc>
      </w:tr>
      <w:tr w:rsidR="0040345F" w:rsidRPr="00FB4AD3" w:rsidTr="00EA5A0C">
        <w:trPr>
          <w:trHeight w:val="288"/>
          <w:jc w:val="center"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Pedernales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DO" w:eastAsia="es-DO"/>
              </w:rPr>
              <w:t>130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127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160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45F" w:rsidRPr="00FB4AD3" w:rsidRDefault="0040345F" w:rsidP="004E5268">
            <w:pPr>
              <w:tabs>
                <w:tab w:val="left" w:pos="6165"/>
              </w:tabs>
              <w:jc w:val="center"/>
              <w:rPr>
                <w:b/>
                <w:sz w:val="18"/>
                <w:szCs w:val="18"/>
              </w:rPr>
            </w:pPr>
            <w:r w:rsidRPr="00FB4AD3">
              <w:rPr>
                <w:rFonts w:eastAsia="Times New Roman" w:cs="Times New Roman"/>
                <w:sz w:val="18"/>
                <w:szCs w:val="18"/>
                <w:lang w:val="es-DO" w:eastAsia="es-DO"/>
              </w:rPr>
              <w:t>93</w:t>
            </w:r>
          </w:p>
        </w:tc>
      </w:tr>
      <w:tr w:rsidR="0040345F" w:rsidRPr="00FB4AD3" w:rsidTr="00672755">
        <w:trPr>
          <w:jc w:val="center"/>
        </w:trPr>
        <w:tc>
          <w:tcPr>
            <w:tcW w:w="10705" w:type="dxa"/>
            <w:gridSpan w:val="9"/>
            <w:tcBorders>
              <w:top w:val="single" w:sz="4" w:space="0" w:color="auto"/>
            </w:tcBorders>
            <w:vAlign w:val="center"/>
          </w:tcPr>
          <w:p w:rsidR="0040345F" w:rsidRPr="00FB4AD3" w:rsidRDefault="0040345F" w:rsidP="0040345F">
            <w:pPr>
              <w:tabs>
                <w:tab w:val="left" w:pos="6165"/>
              </w:tabs>
              <w:rPr>
                <w:b/>
                <w:sz w:val="18"/>
                <w:szCs w:val="18"/>
              </w:rPr>
            </w:pPr>
            <w:r w:rsidRPr="004E526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s-DO" w:eastAsia="es-DO"/>
              </w:rPr>
              <w:t>Fuente: Dirección de Coordinación del Sistema de Inspección, Formulario RLT-02</w:t>
            </w:r>
          </w:p>
        </w:tc>
      </w:tr>
    </w:tbl>
    <w:p w:rsidR="009E2E40" w:rsidRDefault="009E2E40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8A05D2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8A05D2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8A05D2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8A05D2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A5A0C" w:rsidRDefault="00EA5A0C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8A05D2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tbl>
      <w:tblPr>
        <w:tblpPr w:leftFromText="180" w:rightFromText="180" w:vertAnchor="text" w:horzAnchor="margin" w:tblpXSpec="center" w:tblpY="-201"/>
        <w:tblOverlap w:val="never"/>
        <w:tblW w:w="7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923"/>
        <w:gridCol w:w="924"/>
        <w:gridCol w:w="924"/>
        <w:gridCol w:w="923"/>
        <w:gridCol w:w="923"/>
        <w:gridCol w:w="924"/>
      </w:tblGrid>
      <w:tr w:rsidR="0040345F" w:rsidRPr="00EA5A0C" w:rsidTr="00EA5A0C">
        <w:trPr>
          <w:trHeight w:val="300"/>
        </w:trPr>
        <w:tc>
          <w:tcPr>
            <w:tcW w:w="7728" w:type="dxa"/>
            <w:gridSpan w:val="7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Público atendido por Sexo y cálculo de prestaciones según región de planificación</w:t>
            </w:r>
          </w:p>
        </w:tc>
      </w:tr>
      <w:tr w:rsidR="0040345F" w:rsidRPr="00EA5A0C" w:rsidTr="00EA5A0C">
        <w:trPr>
          <w:trHeight w:val="300"/>
        </w:trPr>
        <w:tc>
          <w:tcPr>
            <w:tcW w:w="7728" w:type="dxa"/>
            <w:gridSpan w:val="7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ene-sept 2017</w:t>
            </w:r>
          </w:p>
        </w:tc>
      </w:tr>
      <w:tr w:rsidR="0040345F" w:rsidRPr="00EA5A0C" w:rsidTr="00EA5A0C">
        <w:trPr>
          <w:trHeight w:val="260"/>
        </w:trPr>
        <w:tc>
          <w:tcPr>
            <w:tcW w:w="2187" w:type="dxa"/>
            <w:vMerge w:val="restart"/>
            <w:shd w:val="clear" w:color="000000" w:fill="C6E0B4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Región</w:t>
            </w:r>
          </w:p>
        </w:tc>
        <w:tc>
          <w:tcPr>
            <w:tcW w:w="5541" w:type="dxa"/>
            <w:gridSpan w:val="6"/>
            <w:shd w:val="clear" w:color="000000" w:fill="C6E0B4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Publico atendido</w:t>
            </w:r>
          </w:p>
        </w:tc>
      </w:tr>
      <w:tr w:rsidR="0040345F" w:rsidRPr="00EA5A0C" w:rsidTr="00EA5A0C">
        <w:trPr>
          <w:trHeight w:val="215"/>
        </w:trPr>
        <w:tc>
          <w:tcPr>
            <w:tcW w:w="2187" w:type="dxa"/>
            <w:vMerge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1847" w:type="dxa"/>
            <w:gridSpan w:val="2"/>
            <w:shd w:val="clear" w:color="000000" w:fill="C6E0B4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1847" w:type="dxa"/>
            <w:gridSpan w:val="2"/>
            <w:shd w:val="clear" w:color="000000" w:fill="C6E0B4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Hombre</w:t>
            </w:r>
          </w:p>
        </w:tc>
        <w:tc>
          <w:tcPr>
            <w:tcW w:w="1847" w:type="dxa"/>
            <w:gridSpan w:val="2"/>
            <w:shd w:val="clear" w:color="000000" w:fill="C6E0B4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Mujer</w:t>
            </w:r>
          </w:p>
        </w:tc>
      </w:tr>
      <w:tr w:rsidR="0040345F" w:rsidRPr="00EA5A0C" w:rsidTr="00EA5A0C">
        <w:trPr>
          <w:trHeight w:val="152"/>
        </w:trPr>
        <w:tc>
          <w:tcPr>
            <w:tcW w:w="2187" w:type="dxa"/>
            <w:vMerge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923" w:type="dxa"/>
            <w:shd w:val="clear" w:color="000000" w:fill="DDEBF7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924" w:type="dxa"/>
            <w:shd w:val="clear" w:color="000000" w:fill="DDEBF7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%</w:t>
            </w:r>
          </w:p>
        </w:tc>
        <w:tc>
          <w:tcPr>
            <w:tcW w:w="924" w:type="dxa"/>
            <w:shd w:val="clear" w:color="000000" w:fill="DDEBF7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923" w:type="dxa"/>
            <w:shd w:val="clear" w:color="000000" w:fill="DDEBF7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%</w:t>
            </w:r>
          </w:p>
        </w:tc>
        <w:tc>
          <w:tcPr>
            <w:tcW w:w="923" w:type="dxa"/>
            <w:shd w:val="clear" w:color="000000" w:fill="DDEBF7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924" w:type="dxa"/>
            <w:shd w:val="clear" w:color="000000" w:fill="DDEBF7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%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  <w:t>212,358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  <w:t>131,843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  <w:t>62.1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  <w:t>80,515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b/>
                <w:bCs/>
                <w:sz w:val="18"/>
                <w:szCs w:val="18"/>
                <w:lang w:val="es-DO" w:eastAsia="es-DO"/>
              </w:rPr>
              <w:t>37.9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Ozama o Metropolitana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76,874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36.2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45,402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21.4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31,472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14.8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Valdesia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22,833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10.8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15,104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7.1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7,729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3.6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Higuamo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12,979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6.1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8,516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4.0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4,463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2.1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Yuma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26,079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12.3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15,720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7.4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10,359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4.9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Cibao Nordeste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19,195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9.0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12,085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5.7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7,110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3.3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Cibao Sur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14,200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6.7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9,222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4.3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4,978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2.3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Cibao Norte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16,735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7.9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10,390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4.9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6,345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3.0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Cibao Noroeste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7,172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3.4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5,010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2.4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2,162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1.0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El Valle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7,803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3.7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5,043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2.4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2,760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1.3</w:t>
            </w:r>
          </w:p>
        </w:tc>
      </w:tr>
      <w:tr w:rsidR="00EA5A0C" w:rsidRPr="00EA5A0C" w:rsidTr="00EA5A0C">
        <w:trPr>
          <w:trHeight w:val="288"/>
        </w:trPr>
        <w:tc>
          <w:tcPr>
            <w:tcW w:w="2187" w:type="dxa"/>
            <w:shd w:val="clear" w:color="auto" w:fill="auto"/>
            <w:vAlign w:val="center"/>
            <w:hideMark/>
          </w:tcPr>
          <w:p w:rsidR="0040345F" w:rsidRPr="00EA5A0C" w:rsidRDefault="0040345F" w:rsidP="0040345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Arial"/>
                <w:sz w:val="18"/>
                <w:szCs w:val="18"/>
                <w:lang w:val="es-DO" w:eastAsia="es-DO"/>
              </w:rPr>
              <w:t>Enriquillo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8,488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4.0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5,351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2.5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3,137</w:t>
            </w:r>
          </w:p>
        </w:tc>
        <w:tc>
          <w:tcPr>
            <w:tcW w:w="924" w:type="dxa"/>
            <w:shd w:val="clear" w:color="000000" w:fill="FFFFFF"/>
            <w:noWrap/>
            <w:vAlign w:val="bottom"/>
            <w:hideMark/>
          </w:tcPr>
          <w:p w:rsidR="0040345F" w:rsidRPr="00EA5A0C" w:rsidRDefault="0040345F" w:rsidP="0040345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sz w:val="18"/>
                <w:szCs w:val="18"/>
                <w:lang w:val="es-DO" w:eastAsia="es-DO"/>
              </w:rPr>
              <w:t>1.5</w:t>
            </w:r>
          </w:p>
        </w:tc>
      </w:tr>
      <w:tr w:rsidR="00EA5A0C" w:rsidRPr="00EA5A0C" w:rsidTr="00EA5A0C">
        <w:trPr>
          <w:trHeight w:val="152"/>
        </w:trPr>
        <w:tc>
          <w:tcPr>
            <w:tcW w:w="7728" w:type="dxa"/>
            <w:gridSpan w:val="7"/>
            <w:shd w:val="clear" w:color="auto" w:fill="auto"/>
            <w:noWrap/>
            <w:vAlign w:val="bottom"/>
            <w:hideMark/>
          </w:tcPr>
          <w:p w:rsidR="00E10131" w:rsidRDefault="00E10131" w:rsidP="0040345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val="es-DO" w:eastAsia="es-DO"/>
              </w:rPr>
            </w:pPr>
          </w:p>
          <w:p w:rsidR="0040345F" w:rsidRPr="00EA5A0C" w:rsidRDefault="0040345F" w:rsidP="004034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DO" w:eastAsia="es-DO"/>
              </w:rPr>
            </w:pPr>
            <w:r w:rsidRPr="00EA5A0C">
              <w:rPr>
                <w:rFonts w:eastAsia="Times New Roman" w:cs="Times New Roman"/>
                <w:i/>
                <w:iCs/>
                <w:sz w:val="18"/>
                <w:szCs w:val="18"/>
                <w:lang w:val="es-DO" w:eastAsia="es-DO"/>
              </w:rPr>
              <w:t>Fuente: Dirección de Coordinación del Sistema de Inspección, Formulario RLT-02</w:t>
            </w:r>
          </w:p>
        </w:tc>
      </w:tr>
    </w:tbl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8A05D2" w:rsidRPr="00EA5A0C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</w:p>
    <w:p w:rsidR="00433338" w:rsidRDefault="00433338" w:rsidP="00EA5A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val="es-DO" w:eastAsia="es-DO"/>
        </w:rPr>
      </w:pPr>
    </w:p>
    <w:p w:rsidR="00433338" w:rsidRDefault="00433338" w:rsidP="00EA5A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val="es-DO" w:eastAsia="es-DO"/>
        </w:rPr>
      </w:pPr>
    </w:p>
    <w:p w:rsidR="00433338" w:rsidRDefault="00433338" w:rsidP="00EA5A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val="es-DO" w:eastAsia="es-DO"/>
        </w:rPr>
      </w:pPr>
    </w:p>
    <w:p w:rsidR="00433338" w:rsidRDefault="00433338" w:rsidP="00EA5A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val="es-DO" w:eastAsia="es-DO"/>
        </w:rPr>
      </w:pPr>
    </w:p>
    <w:p w:rsidR="00EA5A0C" w:rsidRPr="00433338" w:rsidRDefault="00EA5A0C" w:rsidP="00433338">
      <w:pPr>
        <w:spacing w:after="0" w:line="240" w:lineRule="auto"/>
        <w:ind w:left="450"/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</w:pPr>
      <w:r w:rsidRPr="00433338"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  <w:t>Visitas de Inspección por Rama de Actividad Económica</w:t>
      </w:r>
    </w:p>
    <w:p w:rsidR="00433338" w:rsidRPr="00433338" w:rsidRDefault="00433338" w:rsidP="00EA5A0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</w:pPr>
    </w:p>
    <w:p w:rsidR="00EA5A0C" w:rsidRPr="00433338" w:rsidRDefault="00EA5A0C" w:rsidP="00EA5A0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</w:pPr>
      <w:r w:rsidRPr="00433338"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  <w:t>Visitas de Inspección del Trabajo por Rama de Actividad Económica</w:t>
      </w:r>
    </w:p>
    <w:tbl>
      <w:tblPr>
        <w:tblpPr w:leftFromText="180" w:rightFromText="180" w:vertAnchor="text" w:horzAnchor="margin" w:tblpXSpec="center" w:tblpY="424"/>
        <w:tblOverlap w:val="never"/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988"/>
        <w:gridCol w:w="902"/>
      </w:tblGrid>
      <w:tr w:rsidR="00433338" w:rsidRPr="00433338" w:rsidTr="003F3C7E">
        <w:trPr>
          <w:trHeight w:val="300"/>
        </w:trPr>
        <w:tc>
          <w:tcPr>
            <w:tcW w:w="7735" w:type="dxa"/>
            <w:vMerge w:val="restart"/>
            <w:shd w:val="clear" w:color="000000" w:fill="757171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DO" w:eastAsia="es-DO"/>
              </w:rPr>
              <w:t>Rama de Actividad Económica</w:t>
            </w:r>
          </w:p>
        </w:tc>
        <w:tc>
          <w:tcPr>
            <w:tcW w:w="1890" w:type="dxa"/>
            <w:gridSpan w:val="2"/>
            <w:shd w:val="clear" w:color="000000" w:fill="757171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s-DO" w:eastAsia="es-DO"/>
              </w:rPr>
              <w:t>Cantidad</w:t>
            </w:r>
          </w:p>
        </w:tc>
      </w:tr>
      <w:tr w:rsidR="00433338" w:rsidRPr="00433338" w:rsidTr="003F3C7E">
        <w:trPr>
          <w:trHeight w:val="127"/>
        </w:trPr>
        <w:tc>
          <w:tcPr>
            <w:tcW w:w="7735" w:type="dxa"/>
            <w:vMerge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88" w:type="dxa"/>
            <w:shd w:val="clear" w:color="000000" w:fill="BDD7EE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902" w:type="dxa"/>
            <w:shd w:val="clear" w:color="000000" w:fill="BDD7EE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</w:tr>
      <w:tr w:rsidR="00433338" w:rsidRPr="00433338" w:rsidTr="003F3C7E">
        <w:trPr>
          <w:trHeight w:val="315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65965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100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Agricultura, ganadería, caza, silvicultura y pesca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7619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11.6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Explotación de Minas y Canteras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98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Industrias Manufactureras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3124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4.7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Suministro de electricidad, gas, vapor y aire acondicionado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443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0.7</w:t>
            </w:r>
          </w:p>
        </w:tc>
      </w:tr>
      <w:tr w:rsidR="00433338" w:rsidRPr="00433338" w:rsidTr="003F3C7E">
        <w:trPr>
          <w:trHeight w:val="242"/>
        </w:trPr>
        <w:tc>
          <w:tcPr>
            <w:tcW w:w="7735" w:type="dxa"/>
            <w:shd w:val="clear" w:color="auto" w:fill="auto"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Suministro de agua, alcantarillado, gestión de desechos y actividades de saneamiento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113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Construcción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1443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2.2</w:t>
            </w:r>
          </w:p>
        </w:tc>
      </w:tr>
      <w:tr w:rsidR="00433338" w:rsidRPr="00433338" w:rsidTr="003F3C7E">
        <w:trPr>
          <w:trHeight w:val="215"/>
        </w:trPr>
        <w:tc>
          <w:tcPr>
            <w:tcW w:w="7735" w:type="dxa"/>
            <w:shd w:val="clear" w:color="auto" w:fill="auto"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Comercio al por Mayor y Menor; reparación de vehículos de motor y de las motocicletas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40222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61.0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Transporte, almacenamiento y comunicaciones 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538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0.8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Alojamiento y servicios de comida (hoteles y restaurantes)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4319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6.5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Información y Comunicación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620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0.9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Actividades financieras y de seguros (Intermediación financiera)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1474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2.2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Act. inmobiliarias, empresariales y de alquiler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145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Act. profesionales, científicas y técnicas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321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0.5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Actividades administrativas y servicios de apoyo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221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0.3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Adm. pública y defensa; planes de seguridad social de afiliación obligatoria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33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0.1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Enseñanza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420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0.6</w:t>
            </w:r>
          </w:p>
        </w:tc>
      </w:tr>
      <w:tr w:rsidR="00433338" w:rsidRPr="00433338" w:rsidTr="003F3C7E">
        <w:trPr>
          <w:trHeight w:val="260"/>
        </w:trPr>
        <w:tc>
          <w:tcPr>
            <w:tcW w:w="7735" w:type="dxa"/>
            <w:shd w:val="clear" w:color="auto" w:fill="auto"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Servicios sociales y relacionados con la salud humana Artes, entretenimiento y recreación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1263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1.9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Otras act. de servicios comunitarios, sociales y personales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140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0.2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Activ. de los hogares en calidad de empleador, act.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2025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3.1</w:t>
            </w:r>
          </w:p>
        </w:tc>
      </w:tr>
      <w:tr w:rsidR="00433338" w:rsidRPr="00433338" w:rsidTr="003F3C7E">
        <w:trPr>
          <w:trHeight w:val="368"/>
        </w:trPr>
        <w:tc>
          <w:tcPr>
            <w:tcW w:w="7735" w:type="dxa"/>
            <w:shd w:val="clear" w:color="auto" w:fill="auto"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Indiferencias de producción de bienes y servicios de los hogares para uso propio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28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433338" w:rsidRPr="00433338" w:rsidTr="003F3C7E">
        <w:trPr>
          <w:trHeight w:val="30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Organizaciones y órganos extraterritoriales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0.0</w:t>
            </w:r>
          </w:p>
        </w:tc>
      </w:tr>
      <w:tr w:rsidR="00433338" w:rsidRPr="00433338" w:rsidTr="003F3C7E">
        <w:trPr>
          <w:trHeight w:val="315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 xml:space="preserve">No pueden clasificarse según la Actividad Económica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1346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</w:pPr>
            <w:r w:rsidRPr="00433338">
              <w:rPr>
                <w:rFonts w:eastAsia="Times New Roman" w:cs="Times New Roman"/>
                <w:color w:val="000000"/>
                <w:sz w:val="20"/>
                <w:szCs w:val="20"/>
                <w:lang w:val="es-DO" w:eastAsia="es-DO"/>
              </w:rPr>
              <w:t>2.0</w:t>
            </w:r>
          </w:p>
        </w:tc>
      </w:tr>
      <w:tr w:rsidR="00433338" w:rsidRPr="00433338" w:rsidTr="003F3C7E">
        <w:trPr>
          <w:trHeight w:val="190"/>
        </w:trPr>
        <w:tc>
          <w:tcPr>
            <w:tcW w:w="7735" w:type="dxa"/>
            <w:shd w:val="clear" w:color="auto" w:fill="auto"/>
            <w:noWrap/>
            <w:vAlign w:val="bottom"/>
            <w:hideMark/>
          </w:tcPr>
          <w:p w:rsidR="00E10131" w:rsidRDefault="00E10131" w:rsidP="004333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</w:p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43333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  <w:t>Fuente: Dirección de Coordinación del Sistema de Inspección, formulario RLT-02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433338" w:rsidRPr="00433338" w:rsidRDefault="00433338" w:rsidP="0043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8A05D2" w:rsidRPr="00433338" w:rsidRDefault="00EA5A0C" w:rsidP="00433338">
      <w:pPr>
        <w:tabs>
          <w:tab w:val="left" w:pos="6165"/>
        </w:tabs>
        <w:ind w:left="-284" w:right="140" w:firstLine="142"/>
        <w:jc w:val="center"/>
        <w:rPr>
          <w:rFonts w:eastAsia="Times New Roman" w:cs="Times New Roman"/>
          <w:i/>
          <w:iCs/>
          <w:color w:val="000000"/>
          <w:sz w:val="20"/>
          <w:szCs w:val="20"/>
          <w:lang w:val="es-DO" w:eastAsia="es-DO"/>
        </w:rPr>
      </w:pPr>
      <w:r w:rsidRPr="00433338">
        <w:rPr>
          <w:rFonts w:eastAsia="Times New Roman" w:cs="Times New Roman"/>
          <w:b/>
          <w:bCs/>
          <w:color w:val="000000"/>
          <w:sz w:val="20"/>
          <w:szCs w:val="20"/>
          <w:lang w:val="es-DO" w:eastAsia="es-DO"/>
        </w:rPr>
        <w:t>Enero - septiembre 2017</w:t>
      </w:r>
    </w:p>
    <w:p w:rsidR="008A05D2" w:rsidRPr="00433338" w:rsidRDefault="008A05D2" w:rsidP="008E3F9B">
      <w:pPr>
        <w:tabs>
          <w:tab w:val="left" w:pos="6165"/>
        </w:tabs>
        <w:ind w:left="-284" w:right="140" w:firstLine="142"/>
        <w:rPr>
          <w:rFonts w:eastAsia="Times New Roman" w:cs="Times New Roman"/>
          <w:i/>
          <w:iCs/>
          <w:color w:val="000000"/>
          <w:sz w:val="18"/>
          <w:szCs w:val="18"/>
          <w:lang w:val="es-DO" w:eastAsia="es-DO"/>
        </w:rPr>
      </w:pPr>
    </w:p>
    <w:p w:rsidR="008A05D2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8A05D2" w:rsidRDefault="008A05D2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3F3C7E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b/>
          <w:bCs/>
          <w:color w:val="000000"/>
          <w:lang w:val="es-DO" w:eastAsia="es-DO"/>
        </w:rPr>
      </w:pPr>
      <w:r w:rsidRPr="00C429E8">
        <w:rPr>
          <w:rFonts w:ascii="Bookman Old Style" w:eastAsia="Times New Roman" w:hAnsi="Bookman Old Style" w:cs="Times New Roman"/>
          <w:b/>
          <w:bCs/>
          <w:color w:val="000000"/>
          <w:lang w:val="es-DO" w:eastAsia="es-DO"/>
        </w:rPr>
        <w:t>Mediación y Arbitraje</w:t>
      </w:r>
    </w:p>
    <w:p w:rsidR="003F3C7E" w:rsidRPr="003F3C7E" w:rsidRDefault="003F3C7E" w:rsidP="003F3C7E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r w:rsidRPr="00E8744B">
        <w:rPr>
          <w:rFonts w:ascii="Bookman Old Style" w:eastAsia="Times New Roman" w:hAnsi="Bookman Old Style" w:cs="Times New Roman"/>
          <w:b/>
          <w:bCs/>
          <w:i/>
          <w:iCs/>
          <w:color w:val="000000"/>
          <w:lang w:val="es-DO" w:eastAsia="es-DO"/>
        </w:rPr>
        <w:t>Mediaciones de conflictos colectivos de trabajadores:</w:t>
      </w:r>
    </w:p>
    <w:p w:rsidR="00E10131" w:rsidRDefault="00E10131" w:rsidP="008E3F9B">
      <w:pPr>
        <w:tabs>
          <w:tab w:val="left" w:pos="6165"/>
        </w:tabs>
        <w:ind w:left="-284" w:right="140" w:firstLine="142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B22189" w:rsidRPr="00E10131" w:rsidRDefault="003F3C7E" w:rsidP="003F3C7E">
      <w:pPr>
        <w:tabs>
          <w:tab w:val="left" w:pos="6165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  <w:r w:rsidRPr="00E10131">
        <w:rPr>
          <w:rFonts w:ascii="Arial" w:eastAsia="Times New Roman" w:hAnsi="Arial" w:cs="Arial"/>
          <w:sz w:val="16"/>
          <w:szCs w:val="16"/>
          <w:lang w:val="es-DO" w:eastAsia="es-DO"/>
        </w:rPr>
        <w:t>MEDIACIONES EN CONFLICTOS COLECTIVOS DE TRABAJO</w:t>
      </w:r>
      <w:r w:rsidRPr="00E10131">
        <w:rPr>
          <w:rFonts w:ascii="Arial" w:eastAsia="Times New Roman" w:hAnsi="Arial" w:cs="Arial"/>
          <w:sz w:val="16"/>
          <w:szCs w:val="16"/>
          <w:lang w:val="es-DO" w:eastAsia="es-DO"/>
        </w:rPr>
        <w:t xml:space="preserve"> </w:t>
      </w:r>
      <w:r w:rsidRPr="00E10131">
        <w:rPr>
          <w:rFonts w:ascii="Arial" w:eastAsia="Times New Roman" w:hAnsi="Arial" w:cs="Arial"/>
          <w:sz w:val="16"/>
          <w:szCs w:val="16"/>
          <w:lang w:val="es-DO" w:eastAsia="es-DO"/>
        </w:rPr>
        <w:t>Y TRABAJADORES</w:t>
      </w:r>
    </w:p>
    <w:p w:rsidR="003F3C7E" w:rsidRPr="00E10131" w:rsidRDefault="003F3C7E" w:rsidP="003F3C7E">
      <w:pPr>
        <w:tabs>
          <w:tab w:val="left" w:pos="616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DO" w:eastAsia="es-DO"/>
        </w:rPr>
      </w:pPr>
      <w:r w:rsidRPr="00E10131">
        <w:rPr>
          <w:rFonts w:ascii="Arial" w:eastAsia="Times New Roman" w:hAnsi="Arial" w:cs="Arial"/>
          <w:sz w:val="16"/>
          <w:szCs w:val="16"/>
          <w:lang w:val="es-DO" w:eastAsia="es-DO"/>
        </w:rPr>
        <w:t>POR SEXO SEGÚN RESULTADO,</w:t>
      </w:r>
    </w:p>
    <w:p w:rsidR="00433338" w:rsidRPr="00E10131" w:rsidRDefault="003F3C7E" w:rsidP="003F3C7E">
      <w:pPr>
        <w:tabs>
          <w:tab w:val="left" w:pos="6165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sz w:val="16"/>
          <w:szCs w:val="16"/>
          <w:lang w:val="es-DO" w:eastAsia="es-DO"/>
        </w:rPr>
      </w:pPr>
      <w:r w:rsidRPr="00E10131">
        <w:rPr>
          <w:rFonts w:ascii="Arial" w:eastAsia="Times New Roman" w:hAnsi="Arial" w:cs="Arial"/>
          <w:sz w:val="16"/>
          <w:szCs w:val="16"/>
          <w:lang w:val="es-DO" w:eastAsia="es-DO"/>
        </w:rPr>
        <w:t>OCTUBRE 2017</w:t>
      </w:r>
    </w:p>
    <w:tbl>
      <w:tblPr>
        <w:tblpPr w:leftFromText="180" w:rightFromText="180" w:vertAnchor="text" w:horzAnchor="margin" w:tblpXSpec="center" w:tblpY="174"/>
        <w:tblOverlap w:val="never"/>
        <w:tblW w:w="8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066"/>
        <w:gridCol w:w="1067"/>
        <w:gridCol w:w="883"/>
        <w:gridCol w:w="884"/>
        <w:gridCol w:w="770"/>
        <w:gridCol w:w="760"/>
        <w:gridCol w:w="780"/>
        <w:gridCol w:w="770"/>
      </w:tblGrid>
      <w:tr w:rsidR="003F3C7E" w:rsidRPr="00E47E26" w:rsidTr="003F3C7E">
        <w:trPr>
          <w:trHeight w:val="300"/>
        </w:trPr>
        <w:tc>
          <w:tcPr>
            <w:tcW w:w="1765" w:type="dxa"/>
            <w:vMerge w:val="restart"/>
            <w:shd w:val="clear" w:color="000000" w:fill="A9D08E"/>
            <w:noWrap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  <w:t>Resultado</w:t>
            </w:r>
          </w:p>
        </w:tc>
        <w:tc>
          <w:tcPr>
            <w:tcW w:w="2133" w:type="dxa"/>
            <w:gridSpan w:val="2"/>
            <w:vMerge w:val="restart"/>
            <w:shd w:val="clear" w:color="000000" w:fill="A9D08E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  <w:t>Mediaciones</w:t>
            </w:r>
          </w:p>
        </w:tc>
        <w:tc>
          <w:tcPr>
            <w:tcW w:w="1767" w:type="dxa"/>
            <w:gridSpan w:val="2"/>
            <w:vMerge w:val="restart"/>
            <w:shd w:val="clear" w:color="000000" w:fill="A9D08E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  <w:t>Trabajadores Involucrados</w:t>
            </w:r>
          </w:p>
        </w:tc>
        <w:tc>
          <w:tcPr>
            <w:tcW w:w="3080" w:type="dxa"/>
            <w:gridSpan w:val="4"/>
            <w:vMerge w:val="restart"/>
            <w:shd w:val="clear" w:color="000000" w:fill="A9D08E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  <w:t>Sexo</w:t>
            </w:r>
          </w:p>
        </w:tc>
      </w:tr>
      <w:tr w:rsidR="003F3C7E" w:rsidRPr="00E47E26" w:rsidTr="003F3C7E">
        <w:trPr>
          <w:trHeight w:val="450"/>
        </w:trPr>
        <w:tc>
          <w:tcPr>
            <w:tcW w:w="1765" w:type="dxa"/>
            <w:vMerge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2133" w:type="dxa"/>
            <w:gridSpan w:val="2"/>
            <w:vMerge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1767" w:type="dxa"/>
            <w:gridSpan w:val="2"/>
            <w:vMerge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3080" w:type="dxa"/>
            <w:gridSpan w:val="4"/>
            <w:vMerge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vMerge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2133" w:type="dxa"/>
            <w:gridSpan w:val="2"/>
            <w:vMerge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</w:p>
        </w:tc>
        <w:tc>
          <w:tcPr>
            <w:tcW w:w="1767" w:type="dxa"/>
            <w:gridSpan w:val="2"/>
            <w:shd w:val="clear" w:color="000000" w:fill="A9D08E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  <w:t xml:space="preserve">Total </w:t>
            </w:r>
          </w:p>
        </w:tc>
        <w:tc>
          <w:tcPr>
            <w:tcW w:w="1530" w:type="dxa"/>
            <w:gridSpan w:val="2"/>
            <w:shd w:val="clear" w:color="000000" w:fill="A9D08E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  <w:t>Hombres</w:t>
            </w:r>
          </w:p>
        </w:tc>
        <w:tc>
          <w:tcPr>
            <w:tcW w:w="1550" w:type="dxa"/>
            <w:gridSpan w:val="2"/>
            <w:shd w:val="clear" w:color="000000" w:fill="A9D08E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20"/>
                <w:szCs w:val="20"/>
                <w:lang w:val="es-DO" w:eastAsia="es-DO"/>
              </w:rPr>
              <w:t>Mujeres</w:t>
            </w: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vMerge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  <w:t>%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  <w:t>%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sz w:val="18"/>
                <w:szCs w:val="18"/>
                <w:lang w:val="es-DO" w:eastAsia="es-DO"/>
              </w:rPr>
              <w:t>No.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%</w:t>
            </w: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13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10,953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100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8,849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80.8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2,093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19.1</w:t>
            </w: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Acuerdos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23.1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3,019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27.6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2,866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26.2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153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1.4</w:t>
            </w: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No acuerdo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No Comparecencia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7.7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11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0.1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En proceso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69.2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7,923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72.3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5,983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54.6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1,940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17.7</w:t>
            </w:r>
          </w:p>
        </w:tc>
      </w:tr>
      <w:tr w:rsidR="003F3C7E" w:rsidRPr="00E47E26" w:rsidTr="003F3C7E">
        <w:trPr>
          <w:trHeight w:val="300"/>
        </w:trPr>
        <w:tc>
          <w:tcPr>
            <w:tcW w:w="1765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Desestimada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3F3C7E" w:rsidRDefault="003F3C7E" w:rsidP="003F3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3F3C7E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0.0</w:t>
            </w:r>
          </w:p>
        </w:tc>
      </w:tr>
      <w:tr w:rsidR="003F3C7E" w:rsidRPr="00E47E26" w:rsidTr="003F3C7E">
        <w:trPr>
          <w:trHeight w:val="77"/>
        </w:trPr>
        <w:tc>
          <w:tcPr>
            <w:tcW w:w="8745" w:type="dxa"/>
            <w:gridSpan w:val="9"/>
            <w:shd w:val="clear" w:color="auto" w:fill="auto"/>
            <w:noWrap/>
            <w:vAlign w:val="bottom"/>
            <w:hideMark/>
          </w:tcPr>
          <w:p w:rsidR="00E10131" w:rsidRPr="00E10131" w:rsidRDefault="003F3C7E" w:rsidP="003F3C7E">
            <w:pPr>
              <w:tabs>
                <w:tab w:val="left" w:pos="6165"/>
              </w:tabs>
              <w:ind w:left="-284" w:right="140" w:firstLine="142"/>
              <w:rPr>
                <w:rFonts w:eastAsia="Times New Roman" w:cs="Arial"/>
                <w:b/>
                <w:i/>
                <w:iCs/>
                <w:color w:val="000000"/>
                <w:sz w:val="8"/>
                <w:szCs w:val="8"/>
                <w:lang w:val="es-DO" w:eastAsia="es-DO"/>
              </w:rPr>
            </w:pPr>
            <w:r w:rsidRPr="00E10131">
              <w:rPr>
                <w:rFonts w:eastAsia="Times New Roman" w:cs="Arial"/>
                <w:b/>
                <w:i/>
                <w:iCs/>
                <w:color w:val="000000"/>
                <w:sz w:val="8"/>
                <w:szCs w:val="8"/>
                <w:lang w:val="es-DO" w:eastAsia="es-DO"/>
              </w:rPr>
              <w:t xml:space="preserve"> </w:t>
            </w:r>
          </w:p>
          <w:p w:rsidR="003F3C7E" w:rsidRPr="00E10131" w:rsidRDefault="003F3C7E" w:rsidP="003F3C7E">
            <w:pPr>
              <w:tabs>
                <w:tab w:val="left" w:pos="6165"/>
              </w:tabs>
              <w:ind w:left="-284" w:right="140" w:firstLine="142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3F3C7E">
              <w:rPr>
                <w:rFonts w:eastAsia="Times New Roman" w:cs="Arial"/>
                <w:b/>
                <w:i/>
                <w:iCs/>
                <w:color w:val="000000"/>
                <w:sz w:val="18"/>
                <w:szCs w:val="18"/>
                <w:lang w:val="es-DO" w:eastAsia="es-DO"/>
              </w:rPr>
              <w:t xml:space="preserve"> </w:t>
            </w:r>
            <w:r w:rsidRPr="00E10131">
              <w:rPr>
                <w:rFonts w:eastAsia="Times New Roman" w:cs="Arial"/>
                <w:b/>
                <w:i/>
                <w:iCs/>
                <w:color w:val="000000"/>
                <w:sz w:val="16"/>
                <w:szCs w:val="16"/>
                <w:lang w:val="es-DO" w:eastAsia="es-DO"/>
              </w:rPr>
              <w:t>Fuente</w:t>
            </w:r>
            <w:r w:rsidRPr="00E10131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: Dirección de Mediación Y Arbitraje</w:t>
            </w:r>
          </w:p>
        </w:tc>
      </w:tr>
    </w:tbl>
    <w:p w:rsidR="00433338" w:rsidRDefault="00433338" w:rsidP="00196EF1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33338" w:rsidRDefault="00433338" w:rsidP="00196EF1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33338" w:rsidRDefault="00433338" w:rsidP="00196EF1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33338" w:rsidRDefault="00433338" w:rsidP="00196EF1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33338" w:rsidRDefault="00433338" w:rsidP="00196EF1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33338" w:rsidRDefault="00433338" w:rsidP="00196EF1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433338" w:rsidRDefault="00433338" w:rsidP="00196EF1">
      <w:pPr>
        <w:tabs>
          <w:tab w:val="left" w:pos="6165"/>
        </w:tabs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val="es-DO" w:eastAsia="es-DO"/>
        </w:rPr>
      </w:pPr>
    </w:p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3F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DO" w:eastAsia="es-DO"/>
        </w:rPr>
      </w:pPr>
    </w:p>
    <w:p w:rsidR="00E10131" w:rsidRDefault="00E10131" w:rsidP="003F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DO" w:eastAsia="es-DO"/>
        </w:rPr>
      </w:pPr>
    </w:p>
    <w:p w:rsidR="00E10131" w:rsidRDefault="00E10131" w:rsidP="003F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es-DO" w:eastAsia="es-DO"/>
        </w:rPr>
      </w:pPr>
    </w:p>
    <w:p w:rsidR="003F3C7E" w:rsidRPr="003F3C7E" w:rsidRDefault="003F3C7E" w:rsidP="00664706">
      <w:pPr>
        <w:tabs>
          <w:tab w:val="left" w:pos="6165"/>
        </w:tabs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0"/>
          <w:szCs w:val="20"/>
          <w:lang w:val="es-DO" w:eastAsia="es-DO"/>
        </w:rPr>
      </w:pPr>
      <w:r w:rsidRPr="003F3C7E">
        <w:rPr>
          <w:rFonts w:eastAsia="Times New Roman" w:cs="Arial"/>
          <w:color w:val="000000"/>
          <w:sz w:val="20"/>
          <w:szCs w:val="20"/>
          <w:lang w:val="es-DO" w:eastAsia="es-DO"/>
        </w:rPr>
        <w:t>MEDIACIONES EN CONVENIOS COLECTIVOS DE TRABAJO</w:t>
      </w:r>
      <w:r w:rsidRPr="003F3C7E">
        <w:rPr>
          <w:rFonts w:eastAsia="Times New Roman" w:cs="Arial"/>
          <w:color w:val="000000"/>
          <w:sz w:val="20"/>
          <w:szCs w:val="20"/>
          <w:lang w:val="es-DO" w:eastAsia="es-DO"/>
        </w:rPr>
        <w:t xml:space="preserve"> </w:t>
      </w:r>
      <w:r w:rsidRPr="003F3C7E">
        <w:rPr>
          <w:rFonts w:eastAsia="Times New Roman" w:cs="Arial"/>
          <w:color w:val="000000"/>
          <w:sz w:val="20"/>
          <w:szCs w:val="20"/>
          <w:lang w:val="es-DO" w:eastAsia="es-DO"/>
        </w:rPr>
        <w:t>Y TRABAJADORES</w:t>
      </w:r>
    </w:p>
    <w:p w:rsidR="003F3C7E" w:rsidRDefault="003F3C7E" w:rsidP="00664706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val="es-DO" w:eastAsia="es-DO"/>
        </w:rPr>
      </w:pPr>
      <w:r w:rsidRPr="003F3C7E">
        <w:rPr>
          <w:rFonts w:eastAsia="Times New Roman" w:cs="Arial"/>
          <w:color w:val="000000"/>
          <w:sz w:val="20"/>
          <w:szCs w:val="20"/>
          <w:lang w:val="es-DO" w:eastAsia="es-DO"/>
        </w:rPr>
        <w:t>POR SEXO SEGUN RESULTADO,</w:t>
      </w:r>
    </w:p>
    <w:p w:rsidR="003F3C7E" w:rsidRDefault="003F3C7E" w:rsidP="00664706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val="es-DO" w:eastAsia="es-DO"/>
        </w:rPr>
      </w:pPr>
      <w:r w:rsidRPr="003F3C7E">
        <w:rPr>
          <w:rFonts w:eastAsia="Times New Roman" w:cs="Arial"/>
          <w:color w:val="000000"/>
          <w:sz w:val="20"/>
          <w:szCs w:val="20"/>
          <w:lang w:val="es-DO" w:eastAsia="es-DO"/>
        </w:rPr>
        <w:t xml:space="preserve"> OCTUBRE 2017</w:t>
      </w:r>
    </w:p>
    <w:p w:rsidR="00664706" w:rsidRPr="003F3C7E" w:rsidRDefault="00664706" w:rsidP="00664706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val="es-DO" w:eastAsia="es-DO"/>
        </w:rPr>
      </w:pPr>
    </w:p>
    <w:tbl>
      <w:tblPr>
        <w:tblpPr w:leftFromText="180" w:rightFromText="180" w:vertAnchor="text" w:horzAnchor="margin" w:tblpXSpec="center" w:tblpY="8"/>
        <w:tblOverlap w:val="never"/>
        <w:tblW w:w="8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909"/>
        <w:gridCol w:w="910"/>
        <w:gridCol w:w="910"/>
        <w:gridCol w:w="928"/>
        <w:gridCol w:w="892"/>
        <w:gridCol w:w="910"/>
        <w:gridCol w:w="910"/>
        <w:gridCol w:w="913"/>
      </w:tblGrid>
      <w:tr w:rsidR="00E10131" w:rsidRPr="00E47E26" w:rsidTr="00E10131">
        <w:trPr>
          <w:trHeight w:val="300"/>
        </w:trPr>
        <w:tc>
          <w:tcPr>
            <w:tcW w:w="1198" w:type="dxa"/>
            <w:vMerge w:val="restart"/>
            <w:shd w:val="clear" w:color="000000" w:fill="A9D08E"/>
            <w:noWrap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Resultado</w:t>
            </w:r>
          </w:p>
        </w:tc>
        <w:tc>
          <w:tcPr>
            <w:tcW w:w="1819" w:type="dxa"/>
            <w:gridSpan w:val="2"/>
            <w:vMerge w:val="restart"/>
            <w:shd w:val="clear" w:color="000000" w:fill="A9D08E"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Mediaciones</w:t>
            </w:r>
          </w:p>
        </w:tc>
        <w:tc>
          <w:tcPr>
            <w:tcW w:w="1838" w:type="dxa"/>
            <w:gridSpan w:val="2"/>
            <w:vMerge w:val="restart"/>
            <w:shd w:val="clear" w:color="000000" w:fill="A9D08E"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Trabajadores Involucrados</w:t>
            </w:r>
          </w:p>
        </w:tc>
        <w:tc>
          <w:tcPr>
            <w:tcW w:w="3625" w:type="dxa"/>
            <w:gridSpan w:val="4"/>
            <w:shd w:val="clear" w:color="000000" w:fill="A9D08E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Sexo</w:t>
            </w:r>
          </w:p>
        </w:tc>
      </w:tr>
      <w:tr w:rsidR="00E10131" w:rsidRPr="00E47E26" w:rsidTr="00E10131">
        <w:trPr>
          <w:trHeight w:val="300"/>
        </w:trPr>
        <w:tc>
          <w:tcPr>
            <w:tcW w:w="1198" w:type="dxa"/>
            <w:vMerge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819" w:type="dxa"/>
            <w:gridSpan w:val="2"/>
            <w:vMerge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1802" w:type="dxa"/>
            <w:gridSpan w:val="2"/>
            <w:shd w:val="clear" w:color="000000" w:fill="A9D08E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Hombres</w:t>
            </w:r>
          </w:p>
        </w:tc>
        <w:tc>
          <w:tcPr>
            <w:tcW w:w="1823" w:type="dxa"/>
            <w:gridSpan w:val="2"/>
            <w:shd w:val="clear" w:color="000000" w:fill="A9D08E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Mujeres</w:t>
            </w:r>
          </w:p>
        </w:tc>
      </w:tr>
      <w:tr w:rsidR="00E10131" w:rsidRPr="00E47E26" w:rsidTr="00E10131">
        <w:trPr>
          <w:trHeight w:val="300"/>
        </w:trPr>
        <w:tc>
          <w:tcPr>
            <w:tcW w:w="1198" w:type="dxa"/>
            <w:vMerge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</w:p>
        </w:tc>
        <w:tc>
          <w:tcPr>
            <w:tcW w:w="909" w:type="dxa"/>
            <w:shd w:val="clear" w:color="000000" w:fill="A9D08E"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10" w:type="dxa"/>
            <w:shd w:val="clear" w:color="000000" w:fill="A9D08E"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10" w:type="dxa"/>
            <w:shd w:val="clear" w:color="000000" w:fill="A9D08E"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28" w:type="dxa"/>
            <w:shd w:val="clear" w:color="000000" w:fill="A9D08E"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892" w:type="dxa"/>
            <w:shd w:val="clear" w:color="000000" w:fill="A9D08E"/>
            <w:noWrap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10" w:type="dxa"/>
            <w:shd w:val="clear" w:color="000000" w:fill="A9D08E"/>
            <w:noWrap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  <w:tc>
          <w:tcPr>
            <w:tcW w:w="910" w:type="dxa"/>
            <w:shd w:val="clear" w:color="000000" w:fill="A9D08E"/>
            <w:noWrap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No.</w:t>
            </w:r>
          </w:p>
        </w:tc>
        <w:tc>
          <w:tcPr>
            <w:tcW w:w="913" w:type="dxa"/>
            <w:shd w:val="clear" w:color="000000" w:fill="A9D08E"/>
            <w:vAlign w:val="center"/>
            <w:hideMark/>
          </w:tcPr>
          <w:p w:rsidR="003F3C7E" w:rsidRPr="00E47E26" w:rsidRDefault="003F3C7E" w:rsidP="00E10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%</w:t>
            </w:r>
          </w:p>
        </w:tc>
      </w:tr>
      <w:tr w:rsidR="00E10131" w:rsidRPr="00E47E26" w:rsidTr="00E10131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2,944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DO" w:eastAsia="es-DO"/>
              </w:rPr>
              <w:t>100.0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1994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68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950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DO" w:eastAsia="es-DO"/>
              </w:rPr>
              <w:t>32</w:t>
            </w:r>
          </w:p>
        </w:tc>
      </w:tr>
      <w:tr w:rsidR="00E10131" w:rsidRPr="00E47E26" w:rsidTr="00E10131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Acuerdos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33.3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193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98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95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3.2</w:t>
            </w:r>
          </w:p>
        </w:tc>
      </w:tr>
      <w:tr w:rsidR="00E10131" w:rsidRPr="00E47E26" w:rsidTr="00E10131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No acuerdo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</w:tr>
      <w:tr w:rsidR="00E10131" w:rsidRPr="00E47E26" w:rsidTr="00E10131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En proceso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66.7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2,751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93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1,896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64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855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29.0</w:t>
            </w:r>
          </w:p>
        </w:tc>
      </w:tr>
      <w:tr w:rsidR="00E10131" w:rsidRPr="00E47E26" w:rsidTr="00E10131">
        <w:trPr>
          <w:trHeight w:val="300"/>
        </w:trPr>
        <w:tc>
          <w:tcPr>
            <w:tcW w:w="1198" w:type="dxa"/>
            <w:shd w:val="clear" w:color="auto" w:fill="auto"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color w:val="000000"/>
                <w:sz w:val="16"/>
                <w:szCs w:val="16"/>
                <w:lang w:val="es-DO" w:eastAsia="es-DO"/>
              </w:rPr>
              <w:t>Desestimada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F3C7E" w:rsidRPr="00E47E26" w:rsidRDefault="003F3C7E" w:rsidP="003F3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</w:pPr>
            <w:r w:rsidRPr="00E47E26">
              <w:rPr>
                <w:rFonts w:ascii="Arial" w:eastAsia="Times New Roman" w:hAnsi="Arial" w:cs="Arial"/>
                <w:sz w:val="16"/>
                <w:szCs w:val="16"/>
                <w:lang w:val="es-DO" w:eastAsia="es-DO"/>
              </w:rPr>
              <w:t>0.0</w:t>
            </w:r>
          </w:p>
        </w:tc>
      </w:tr>
    </w:tbl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3F3C7E" w:rsidRDefault="00E10131" w:rsidP="00E10131">
      <w:pPr>
        <w:tabs>
          <w:tab w:val="left" w:pos="6165"/>
        </w:tabs>
        <w:ind w:left="990" w:hanging="990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r>
        <w:rPr>
          <w:rFonts w:ascii="Arial" w:eastAsia="Times New Roman" w:hAnsi="Arial" w:cs="Arial"/>
          <w:i/>
          <w:iCs/>
          <w:color w:val="000000"/>
          <w:sz w:val="8"/>
          <w:szCs w:val="8"/>
          <w:lang w:val="es-DO" w:eastAsia="es-DO"/>
        </w:rPr>
        <w:tab/>
      </w:r>
      <w:r w:rsidR="003F3C7E">
        <w:rPr>
          <w:rFonts w:ascii="Arial" w:eastAsia="Times New Roman" w:hAnsi="Arial" w:cs="Arial"/>
          <w:i/>
          <w:iCs/>
          <w:color w:val="000000"/>
          <w:sz w:val="16"/>
          <w:szCs w:val="16"/>
          <w:lang w:val="es-DO" w:eastAsia="es-DO"/>
        </w:rPr>
        <w:t>Fuente: Dirección de Mediación y</w:t>
      </w:r>
      <w:r w:rsidR="003F3C7E" w:rsidRPr="00B9639C">
        <w:rPr>
          <w:rFonts w:ascii="Arial" w:eastAsia="Times New Roman" w:hAnsi="Arial" w:cs="Arial"/>
          <w:i/>
          <w:iCs/>
          <w:color w:val="000000"/>
          <w:sz w:val="16"/>
          <w:szCs w:val="16"/>
          <w:lang w:val="es-DO" w:eastAsia="es-DO"/>
        </w:rPr>
        <w:t xml:space="preserve"> Arbitraje</w:t>
      </w:r>
    </w:p>
    <w:p w:rsidR="003F3C7E" w:rsidRDefault="003F3C7E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Pr="00E8744B" w:rsidRDefault="00E10131" w:rsidP="00E10131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  <w:r w:rsidRPr="006E576D">
        <w:rPr>
          <w:rFonts w:ascii="Bookman Old Style" w:eastAsia="Times New Roman" w:hAnsi="Bookman Old Style" w:cs="Times New Roman"/>
          <w:b/>
          <w:bCs/>
          <w:color w:val="000000"/>
          <w:lang w:val="es-DO" w:eastAsia="es-DO"/>
        </w:rPr>
        <w:t>Higiene y Seguridad</w:t>
      </w:r>
      <w:r w:rsidRPr="00E10131">
        <w:rPr>
          <w:rFonts w:ascii="Bookman Old Style" w:eastAsia="Times New Roman" w:hAnsi="Bookman Old Style" w:cs="Times New Roman"/>
          <w:b/>
          <w:bCs/>
          <w:color w:val="000000"/>
          <w:lang w:val="es-DO" w:eastAsia="es-DO"/>
        </w:rPr>
        <w:t xml:space="preserve"> </w:t>
      </w:r>
      <w:r w:rsidRPr="006E576D">
        <w:rPr>
          <w:rFonts w:ascii="Bookman Old Style" w:eastAsia="Times New Roman" w:hAnsi="Bookman Old Style" w:cs="Times New Roman"/>
          <w:b/>
          <w:bCs/>
          <w:color w:val="000000"/>
          <w:lang w:val="es-DO" w:eastAsia="es-DO"/>
        </w:rPr>
        <w:t>en el Trabajo</w:t>
      </w:r>
    </w:p>
    <w:p w:rsidR="00E10131" w:rsidRDefault="00E10131" w:rsidP="00E10131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val="es-DO" w:eastAsia="es-DO"/>
        </w:rPr>
      </w:pPr>
    </w:p>
    <w:p w:rsidR="00E10131" w:rsidRDefault="00E10131" w:rsidP="00E1013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  <w:r w:rsidRPr="006E576D">
        <w:rPr>
          <w:rFonts w:ascii="Bookman Old Style" w:eastAsia="Times New Roman" w:hAnsi="Bookman Old Style" w:cs="Times New Roman"/>
          <w:b/>
          <w:bCs/>
          <w:color w:val="000000"/>
          <w:lang w:val="es-DO" w:eastAsia="es-DO"/>
        </w:rPr>
        <w:t xml:space="preserve"> </w:t>
      </w:r>
      <w:r w:rsidRPr="006E576D"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  <w:t xml:space="preserve">COMITÉS DE HIGIENE Y SEGURIDAD DEL TRABAJO CREADOS SEGÚN GESTION, </w:t>
      </w:r>
    </w:p>
    <w:p w:rsidR="00E10131" w:rsidRDefault="00E10131" w:rsidP="00E1013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</w:pPr>
      <w:r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  <w:t>OCTUBRE</w:t>
      </w:r>
      <w:r w:rsidRPr="006E576D">
        <w:rPr>
          <w:rFonts w:ascii="Bookman Old Style" w:eastAsia="Times New Roman" w:hAnsi="Bookman Old Style" w:cs="Times New Roman"/>
          <w:color w:val="000000"/>
          <w:sz w:val="16"/>
          <w:szCs w:val="16"/>
          <w:lang w:val="es-DO" w:eastAsia="es-DO"/>
        </w:rPr>
        <w:t xml:space="preserve"> 2017</w:t>
      </w:r>
    </w:p>
    <w:tbl>
      <w:tblPr>
        <w:tblpPr w:leftFromText="180" w:rightFromText="180" w:vertAnchor="text" w:horzAnchor="margin" w:tblpXSpec="center" w:tblpY="204"/>
        <w:tblOverlap w:val="never"/>
        <w:tblW w:w="6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2825"/>
      </w:tblGrid>
      <w:tr w:rsidR="00E10131" w:rsidRPr="00664706" w:rsidTr="00664706">
        <w:trPr>
          <w:trHeight w:val="307"/>
        </w:trPr>
        <w:tc>
          <w:tcPr>
            <w:tcW w:w="4034" w:type="dxa"/>
            <w:vMerge w:val="restart"/>
            <w:shd w:val="clear" w:color="000000" w:fill="DA9694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Descripción</w:t>
            </w:r>
          </w:p>
        </w:tc>
        <w:tc>
          <w:tcPr>
            <w:tcW w:w="2825" w:type="dxa"/>
            <w:vMerge w:val="restart"/>
            <w:shd w:val="clear" w:color="000000" w:fill="DA9694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Cantidad</w:t>
            </w:r>
          </w:p>
        </w:tc>
      </w:tr>
      <w:tr w:rsidR="00E10131" w:rsidRPr="00664706" w:rsidTr="00664706">
        <w:trPr>
          <w:trHeight w:val="461"/>
        </w:trPr>
        <w:tc>
          <w:tcPr>
            <w:tcW w:w="4034" w:type="dxa"/>
            <w:vMerge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825" w:type="dxa"/>
            <w:vMerge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</w:p>
        </w:tc>
      </w:tr>
      <w:tr w:rsidR="00E10131" w:rsidRPr="00664706" w:rsidTr="00664706">
        <w:trPr>
          <w:trHeight w:val="307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Comités Mixtos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sz w:val="18"/>
                <w:szCs w:val="18"/>
                <w:lang w:val="es-DO" w:eastAsia="es-DO"/>
              </w:rPr>
              <w:t>96</w:t>
            </w:r>
          </w:p>
        </w:tc>
      </w:tr>
      <w:tr w:rsidR="00E10131" w:rsidRPr="00664706" w:rsidTr="00664706">
        <w:trPr>
          <w:trHeight w:val="323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Registro de Coordinadores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sz w:val="18"/>
                <w:szCs w:val="18"/>
                <w:lang w:val="es-DO" w:eastAsia="es-DO"/>
              </w:rPr>
              <w:t>14</w:t>
            </w:r>
          </w:p>
        </w:tc>
      </w:tr>
      <w:tr w:rsidR="00E10131" w:rsidRPr="00664706" w:rsidTr="00664706">
        <w:trPr>
          <w:trHeight w:val="307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Minutas de reuniones de comités mixtos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sz w:val="18"/>
                <w:szCs w:val="18"/>
                <w:lang w:val="es-DO" w:eastAsia="es-DO"/>
              </w:rPr>
              <w:t>546</w:t>
            </w:r>
          </w:p>
        </w:tc>
      </w:tr>
      <w:tr w:rsidR="00E10131" w:rsidRPr="00664706" w:rsidTr="00664706">
        <w:trPr>
          <w:trHeight w:val="307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Establecimientos monitoreados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sz w:val="18"/>
                <w:szCs w:val="18"/>
                <w:lang w:val="es-DO" w:eastAsia="es-DO"/>
              </w:rPr>
              <w:t>215</w:t>
            </w:r>
          </w:p>
        </w:tc>
      </w:tr>
      <w:tr w:rsidR="00E10131" w:rsidRPr="00664706" w:rsidTr="00664706">
        <w:trPr>
          <w:trHeight w:val="307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Programas de Seguridad y Salud Evaluados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sz w:val="18"/>
                <w:szCs w:val="18"/>
                <w:lang w:val="es-DO" w:eastAsia="es-DO"/>
              </w:rPr>
              <w:t>14</w:t>
            </w:r>
          </w:p>
        </w:tc>
      </w:tr>
      <w:tr w:rsidR="00E10131" w:rsidRPr="00664706" w:rsidTr="00664706">
        <w:trPr>
          <w:trHeight w:val="307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Nuevos Proveedores de servicios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sz w:val="18"/>
                <w:szCs w:val="18"/>
                <w:lang w:val="es-DO" w:eastAsia="es-DO"/>
              </w:rPr>
              <w:t>-</w:t>
            </w:r>
          </w:p>
        </w:tc>
      </w:tr>
      <w:tr w:rsidR="00E10131" w:rsidRPr="00664706" w:rsidTr="00664706">
        <w:trPr>
          <w:trHeight w:val="323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Cantidad de Participantes en las Acciones Formativas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sz w:val="18"/>
                <w:szCs w:val="18"/>
                <w:lang w:val="es-DO" w:eastAsia="es-DO"/>
              </w:rPr>
              <w:t>144</w:t>
            </w:r>
          </w:p>
        </w:tc>
      </w:tr>
      <w:tr w:rsidR="00E10131" w:rsidRPr="00664706" w:rsidTr="00664706">
        <w:trPr>
          <w:trHeight w:val="307"/>
        </w:trPr>
        <w:tc>
          <w:tcPr>
            <w:tcW w:w="6859" w:type="dxa"/>
            <w:gridSpan w:val="2"/>
            <w:shd w:val="clear" w:color="auto" w:fill="auto"/>
            <w:noWrap/>
            <w:vAlign w:val="center"/>
            <w:hideMark/>
          </w:tcPr>
          <w:p w:rsidR="00E10131" w:rsidRPr="00664706" w:rsidRDefault="00E10131" w:rsidP="00E1013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DO" w:eastAsia="es-DO"/>
              </w:rPr>
            </w:pPr>
            <w:r w:rsidRPr="0066470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DO" w:eastAsia="es-DO"/>
              </w:rPr>
              <w:t>Fuente: Datos suministrados por la Dirección General de Higiene y Seguridad Industrial</w:t>
            </w:r>
          </w:p>
        </w:tc>
      </w:tr>
    </w:tbl>
    <w:p w:rsidR="0016461D" w:rsidRDefault="0016461D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E10131" w:rsidRDefault="00E10131" w:rsidP="00E10131">
      <w:pPr>
        <w:tabs>
          <w:tab w:val="left" w:pos="6165"/>
        </w:tabs>
        <w:rPr>
          <w:rFonts w:ascii="Arial" w:eastAsia="Times New Roman" w:hAnsi="Arial" w:cs="Arial"/>
          <w:color w:val="000000"/>
          <w:sz w:val="16"/>
          <w:szCs w:val="16"/>
          <w:lang w:val="es-DO" w:eastAsia="es-DO"/>
        </w:rPr>
      </w:pPr>
    </w:p>
    <w:p w:rsidR="00E10131" w:rsidRDefault="00E10131" w:rsidP="00E10131">
      <w:pPr>
        <w:tabs>
          <w:tab w:val="left" w:pos="6165"/>
        </w:tabs>
        <w:rPr>
          <w:rFonts w:ascii="Arial" w:eastAsia="Times New Roman" w:hAnsi="Arial" w:cs="Arial"/>
          <w:color w:val="000000"/>
          <w:sz w:val="16"/>
          <w:szCs w:val="16"/>
          <w:lang w:val="es-DO" w:eastAsia="es-DO"/>
        </w:rPr>
      </w:pPr>
    </w:p>
    <w:p w:rsidR="00664706" w:rsidRDefault="00664706" w:rsidP="00E10131">
      <w:pPr>
        <w:tabs>
          <w:tab w:val="left" w:pos="6165"/>
        </w:tabs>
        <w:rPr>
          <w:rFonts w:ascii="Arial" w:eastAsia="Times New Roman" w:hAnsi="Arial" w:cs="Arial"/>
          <w:color w:val="000000"/>
          <w:sz w:val="16"/>
          <w:szCs w:val="16"/>
          <w:lang w:val="es-DO" w:eastAsia="es-DO"/>
        </w:rPr>
      </w:pPr>
    </w:p>
    <w:p w:rsidR="00664706" w:rsidRDefault="00664706" w:rsidP="00E10131">
      <w:pPr>
        <w:tabs>
          <w:tab w:val="left" w:pos="6165"/>
        </w:tabs>
        <w:rPr>
          <w:rFonts w:ascii="Arial" w:eastAsia="Times New Roman" w:hAnsi="Arial" w:cs="Arial"/>
          <w:color w:val="000000"/>
          <w:sz w:val="16"/>
          <w:szCs w:val="16"/>
          <w:lang w:val="es-DO" w:eastAsia="es-DO"/>
        </w:rPr>
      </w:pPr>
      <w:bookmarkStart w:id="0" w:name="_GoBack"/>
      <w:bookmarkEnd w:id="0"/>
    </w:p>
    <w:p w:rsidR="00830FAD" w:rsidRPr="00664706" w:rsidRDefault="00E10131" w:rsidP="00664706">
      <w:pPr>
        <w:tabs>
          <w:tab w:val="left" w:pos="6165"/>
        </w:tabs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  <w:highlight w:val="yellow"/>
          <w:lang w:val="es-DO" w:eastAsia="es-DO"/>
        </w:rPr>
      </w:pPr>
      <w:r w:rsidRPr="00664706">
        <w:rPr>
          <w:rFonts w:eastAsia="Times New Roman" w:cs="Arial"/>
          <w:sz w:val="20"/>
          <w:szCs w:val="20"/>
          <w:lang w:val="es-DO" w:eastAsia="es-DO"/>
        </w:rPr>
        <w:t>COMITES DE   HIGIENE Y SEGURIDAD DEL TRABAJO CREADOS SEGUN REGIONES</w:t>
      </w:r>
    </w:p>
    <w:p w:rsidR="00664706" w:rsidRPr="00664706" w:rsidRDefault="00E10131" w:rsidP="00664706">
      <w:pPr>
        <w:tabs>
          <w:tab w:val="left" w:pos="6165"/>
        </w:tabs>
        <w:spacing w:after="0" w:line="240" w:lineRule="auto"/>
        <w:jc w:val="center"/>
        <w:rPr>
          <w:rFonts w:eastAsia="Times New Roman" w:cs="Arial"/>
          <w:sz w:val="20"/>
          <w:szCs w:val="20"/>
          <w:lang w:val="es-DO" w:eastAsia="es-DO"/>
        </w:rPr>
      </w:pPr>
      <w:r w:rsidRPr="00664706">
        <w:rPr>
          <w:rFonts w:eastAsia="Times New Roman" w:cs="Arial"/>
          <w:sz w:val="20"/>
          <w:szCs w:val="20"/>
          <w:lang w:val="es-DO" w:eastAsia="es-DO"/>
        </w:rPr>
        <w:t xml:space="preserve">DE PLANIFICACION </w:t>
      </w:r>
      <w:r w:rsidR="00664706" w:rsidRPr="00664706">
        <w:rPr>
          <w:rFonts w:eastAsia="Times New Roman" w:cs="Arial"/>
          <w:sz w:val="20"/>
          <w:szCs w:val="20"/>
          <w:lang w:val="es-DO" w:eastAsia="es-DO"/>
        </w:rPr>
        <w:t>Y REPRESENTACIONES</w:t>
      </w:r>
      <w:r w:rsidRPr="00664706">
        <w:rPr>
          <w:rFonts w:eastAsia="Times New Roman" w:cs="Arial"/>
          <w:sz w:val="20"/>
          <w:szCs w:val="20"/>
          <w:lang w:val="es-DO" w:eastAsia="es-DO"/>
        </w:rPr>
        <w:t xml:space="preserve"> LOCALES </w:t>
      </w:r>
      <w:r w:rsidR="00664706" w:rsidRPr="00664706">
        <w:rPr>
          <w:rFonts w:eastAsia="Times New Roman" w:cs="Arial"/>
          <w:sz w:val="20"/>
          <w:szCs w:val="20"/>
          <w:lang w:val="es-DO" w:eastAsia="es-DO"/>
        </w:rPr>
        <w:t>DE TRABAJO</w:t>
      </w:r>
      <w:r w:rsidRPr="00664706">
        <w:rPr>
          <w:rFonts w:eastAsia="Times New Roman" w:cs="Arial"/>
          <w:sz w:val="20"/>
          <w:szCs w:val="20"/>
          <w:lang w:val="es-DO" w:eastAsia="es-DO"/>
        </w:rPr>
        <w:t xml:space="preserve">, </w:t>
      </w:r>
    </w:p>
    <w:p w:rsidR="00830FAD" w:rsidRPr="00664706" w:rsidRDefault="00E10131" w:rsidP="00664706">
      <w:pPr>
        <w:tabs>
          <w:tab w:val="left" w:pos="6165"/>
        </w:tabs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  <w:highlight w:val="yellow"/>
          <w:lang w:val="es-DO" w:eastAsia="es-DO"/>
        </w:rPr>
      </w:pPr>
      <w:r w:rsidRPr="00664706">
        <w:rPr>
          <w:rFonts w:eastAsia="Times New Roman" w:cs="Arial"/>
          <w:sz w:val="20"/>
          <w:szCs w:val="20"/>
          <w:lang w:val="es-DO" w:eastAsia="es-DO"/>
        </w:rPr>
        <w:t>OCTUBRE 2017</w:t>
      </w:r>
    </w:p>
    <w:tbl>
      <w:tblPr>
        <w:tblpPr w:leftFromText="180" w:rightFromText="180" w:vertAnchor="page" w:horzAnchor="margin" w:tblpXSpec="center" w:tblpY="1720"/>
        <w:tblOverlap w:val="never"/>
        <w:tblW w:w="6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2948"/>
        <w:gridCol w:w="974"/>
        <w:gridCol w:w="1238"/>
      </w:tblGrid>
      <w:tr w:rsidR="00664706" w:rsidRPr="00664706" w:rsidTr="00664706">
        <w:trPr>
          <w:trHeight w:val="14"/>
        </w:trPr>
        <w:tc>
          <w:tcPr>
            <w:tcW w:w="1547" w:type="dxa"/>
            <w:vMerge w:val="restart"/>
            <w:shd w:val="clear" w:color="000000" w:fill="DA9694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Región </w:t>
            </w:r>
          </w:p>
        </w:tc>
        <w:tc>
          <w:tcPr>
            <w:tcW w:w="2948" w:type="dxa"/>
            <w:vMerge w:val="restart"/>
            <w:shd w:val="clear" w:color="000000" w:fill="DA9694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Representación Local</w:t>
            </w:r>
          </w:p>
        </w:tc>
        <w:tc>
          <w:tcPr>
            <w:tcW w:w="2212" w:type="dxa"/>
            <w:gridSpan w:val="2"/>
            <w:shd w:val="clear" w:color="000000" w:fill="DA9694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Total Comités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974" w:type="dxa"/>
            <w:shd w:val="clear" w:color="000000" w:fill="DA9694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1238" w:type="dxa"/>
            <w:shd w:val="clear" w:color="000000" w:fill="DA9694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>%</w:t>
            </w:r>
          </w:p>
        </w:tc>
      </w:tr>
      <w:tr w:rsidR="00664706" w:rsidRPr="00664706" w:rsidTr="00874DC9">
        <w:trPr>
          <w:trHeight w:val="14"/>
        </w:trPr>
        <w:tc>
          <w:tcPr>
            <w:tcW w:w="44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Total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110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DO" w:eastAsia="es-DO"/>
              </w:rPr>
              <w:t>100</w:t>
            </w:r>
          </w:p>
        </w:tc>
      </w:tr>
      <w:tr w:rsidR="00664706" w:rsidRPr="00664706" w:rsidTr="00874DC9">
        <w:trPr>
          <w:trHeight w:val="70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Ozama o Metropolitana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Santo Domingo Este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16.4</w:t>
            </w:r>
          </w:p>
        </w:tc>
      </w:tr>
      <w:tr w:rsidR="00664706" w:rsidRPr="00664706" w:rsidTr="00664706">
        <w:trPr>
          <w:trHeight w:val="70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 xml:space="preserve">Santo Domingo 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66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60.0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Santo Domingo Oeste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14.5</w:t>
            </w:r>
          </w:p>
        </w:tc>
      </w:tr>
      <w:tr w:rsidR="00664706" w:rsidRPr="00664706" w:rsidTr="00874DC9">
        <w:trPr>
          <w:trHeight w:val="12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Valdesia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Azua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Baní, Peravia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 Cristóbal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0.9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Villa Altagracia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Haina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2.7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 José de Ocoa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Higuamo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Monte Plata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Hato Mayor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 Pedro de Macorís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1.8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Yuma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La Romana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La Altagracia ( Higuey)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Verón Bávaro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0.9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El Seybo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 xml:space="preserve">Cibao Nordeste 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 Francisco Macorís (Duarte)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Maria Trinidad Sánchez (Nagua)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Hermanas Mirabal (Salcedo)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Las Terrenas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Samana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Cibao Sur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Monseñor Nouel ( Bonao)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La Vega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1.8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Constanza ( La Vega)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Jarabacoa ( La Vega)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Sánchez Ramírez ( Cotui)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0.9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Cibao Norte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Moca, Espaillat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Puerto Plata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 xml:space="preserve">Santiago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Cibao Noroeste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Dajabón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Monte Cristi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Santiago Rodríguez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51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Mao, Valverde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El Valle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Elías Piña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San Juan de la Maguana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 xml:space="preserve">Las Matas de Farfán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Enriquillo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Neyba, Bahoruco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Barahona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664706">
        <w:trPr>
          <w:trHeight w:val="14"/>
        </w:trPr>
        <w:tc>
          <w:tcPr>
            <w:tcW w:w="1547" w:type="dxa"/>
            <w:vMerge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Duverge, Independencia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14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color w:val="000000"/>
                <w:sz w:val="18"/>
                <w:szCs w:val="18"/>
                <w:lang w:val="es-DO" w:eastAsia="es-DO"/>
              </w:rPr>
              <w:t>Pedernales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06" w:rsidRPr="00664706" w:rsidRDefault="00664706" w:rsidP="00664706">
            <w:pPr>
              <w:spacing w:after="0" w:line="240" w:lineRule="exact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  <w:t>0.0</w:t>
            </w:r>
          </w:p>
        </w:tc>
      </w:tr>
      <w:tr w:rsidR="00664706" w:rsidRPr="00664706" w:rsidTr="00874DC9">
        <w:trPr>
          <w:trHeight w:val="223"/>
        </w:trPr>
        <w:tc>
          <w:tcPr>
            <w:tcW w:w="6707" w:type="dxa"/>
            <w:gridSpan w:val="4"/>
            <w:tcBorders>
              <w:top w:val="single" w:sz="4" w:space="0" w:color="auto"/>
            </w:tcBorders>
            <w:vAlign w:val="center"/>
          </w:tcPr>
          <w:p w:rsidR="00664706" w:rsidRPr="00664706" w:rsidRDefault="00664706" w:rsidP="00664706">
            <w:pPr>
              <w:spacing w:after="0" w:line="240" w:lineRule="exact"/>
              <w:rPr>
                <w:rFonts w:eastAsia="Times New Roman" w:cs="Calibri"/>
                <w:color w:val="000000"/>
                <w:sz w:val="18"/>
                <w:szCs w:val="18"/>
                <w:lang w:val="es-DO" w:eastAsia="es-DO"/>
              </w:rPr>
            </w:pPr>
            <w:r w:rsidRPr="00664706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s-DO" w:eastAsia="es-DO"/>
              </w:rPr>
              <w:t>Fuente: Datos suministrados por la Dirección General de Higiene y Seguridad Industrial</w:t>
            </w:r>
          </w:p>
        </w:tc>
      </w:tr>
    </w:tbl>
    <w:p w:rsidR="00AF08EE" w:rsidRPr="00664706" w:rsidRDefault="00AF08EE" w:rsidP="00664706">
      <w:pPr>
        <w:tabs>
          <w:tab w:val="left" w:pos="2859"/>
        </w:tabs>
        <w:rPr>
          <w:rFonts w:ascii="Bookman Old Style" w:eastAsia="Times New Roman" w:hAnsi="Bookman Old Style" w:cs="Times New Roman"/>
          <w:i/>
          <w:iCs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E10131" w:rsidRDefault="00E10131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874DC9" w:rsidRDefault="00874DC9" w:rsidP="00874DC9">
      <w:pPr>
        <w:tabs>
          <w:tab w:val="left" w:pos="6165"/>
        </w:tabs>
        <w:spacing w:after="0"/>
        <w:jc w:val="center"/>
        <w:rPr>
          <w:rFonts w:eastAsia="Times New Roman" w:cs="Calibri"/>
          <w:b/>
          <w:bCs/>
          <w:color w:val="000000"/>
          <w:lang w:val="es-DO" w:eastAsia="es-DO"/>
        </w:rPr>
      </w:pPr>
      <w:r w:rsidRPr="00874DC9">
        <w:rPr>
          <w:rFonts w:eastAsia="Times New Roman" w:cs="Calibri"/>
          <w:b/>
          <w:bCs/>
          <w:color w:val="000000"/>
          <w:lang w:val="es-DO" w:eastAsia="es-DO"/>
        </w:rPr>
        <w:t xml:space="preserve">Niños, Niñas y Adolescentes Retirados de Trabajo Infantil por Provincia, </w:t>
      </w:r>
    </w:p>
    <w:p w:rsidR="00874DC9" w:rsidRPr="00874DC9" w:rsidRDefault="00874DC9" w:rsidP="00874DC9">
      <w:pPr>
        <w:tabs>
          <w:tab w:val="left" w:pos="6165"/>
        </w:tabs>
        <w:spacing w:after="0"/>
        <w:jc w:val="center"/>
        <w:rPr>
          <w:rFonts w:eastAsia="Times New Roman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  <w:r w:rsidRPr="00874DC9">
        <w:rPr>
          <w:rFonts w:eastAsia="Times New Roman" w:cs="Calibri"/>
          <w:b/>
          <w:bCs/>
          <w:color w:val="000000"/>
          <w:lang w:val="es-DO" w:eastAsia="es-DO"/>
        </w:rPr>
        <w:t>Octubre 2017</w:t>
      </w: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tbl>
      <w:tblPr>
        <w:tblpPr w:leftFromText="180" w:rightFromText="180" w:vertAnchor="text" w:horzAnchor="margin" w:tblpXSpec="center" w:tblpY="-136"/>
        <w:tblOverlap w:val="never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820"/>
        <w:gridCol w:w="1200"/>
        <w:gridCol w:w="1200"/>
        <w:gridCol w:w="1200"/>
      </w:tblGrid>
      <w:tr w:rsidR="00874DC9" w:rsidRPr="00874DC9" w:rsidTr="00874DC9">
        <w:trPr>
          <w:trHeight w:val="315"/>
        </w:trPr>
        <w:tc>
          <w:tcPr>
            <w:tcW w:w="2220" w:type="dxa"/>
            <w:vMerge w:val="restart"/>
            <w:shd w:val="clear" w:color="000000" w:fill="BDD7EE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Provincia </w:t>
            </w:r>
          </w:p>
        </w:tc>
        <w:tc>
          <w:tcPr>
            <w:tcW w:w="1820" w:type="dxa"/>
            <w:vMerge w:val="restart"/>
            <w:shd w:val="clear" w:color="000000" w:fill="BDD7EE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Niños Retirados </w:t>
            </w:r>
          </w:p>
        </w:tc>
        <w:tc>
          <w:tcPr>
            <w:tcW w:w="3600" w:type="dxa"/>
            <w:gridSpan w:val="3"/>
            <w:shd w:val="clear" w:color="000000" w:fill="BDD7EE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Edad</w:t>
            </w:r>
          </w:p>
        </w:tc>
      </w:tr>
      <w:tr w:rsidR="00874DC9" w:rsidRPr="00874DC9" w:rsidTr="00874DC9">
        <w:trPr>
          <w:trHeight w:val="315"/>
        </w:trPr>
        <w:tc>
          <w:tcPr>
            <w:tcW w:w="2220" w:type="dxa"/>
            <w:vMerge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200" w:type="dxa"/>
            <w:shd w:val="clear" w:color="000000" w:fill="BDD7EE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5 A 9</w:t>
            </w:r>
          </w:p>
        </w:tc>
        <w:tc>
          <w:tcPr>
            <w:tcW w:w="1200" w:type="dxa"/>
            <w:shd w:val="clear" w:color="000000" w:fill="BDD7EE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10 A 14</w:t>
            </w:r>
          </w:p>
        </w:tc>
        <w:tc>
          <w:tcPr>
            <w:tcW w:w="1200" w:type="dxa"/>
            <w:shd w:val="clear" w:color="000000" w:fill="BDD7EE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15 A 17</w:t>
            </w:r>
          </w:p>
        </w:tc>
      </w:tr>
      <w:tr w:rsidR="00874DC9" w:rsidRPr="00874DC9" w:rsidTr="00874DC9">
        <w:trPr>
          <w:trHeight w:val="315"/>
        </w:trPr>
        <w:tc>
          <w:tcPr>
            <w:tcW w:w="2220" w:type="dxa"/>
            <w:shd w:val="clear" w:color="auto" w:fill="auto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Ditrito Nacional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</w:tr>
      <w:tr w:rsidR="00874DC9" w:rsidRPr="00874DC9" w:rsidTr="00874DC9">
        <w:trPr>
          <w:trHeight w:val="315"/>
        </w:trPr>
        <w:tc>
          <w:tcPr>
            <w:tcW w:w="2220" w:type="dxa"/>
            <w:shd w:val="clear" w:color="auto" w:fill="auto"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Santo Domingo Este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</w:tr>
      <w:tr w:rsidR="00874DC9" w:rsidRPr="00874DC9" w:rsidTr="00874DC9">
        <w:trPr>
          <w:trHeight w:val="315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874DC9" w:rsidRPr="00874DC9" w:rsidRDefault="00874DC9" w:rsidP="00874D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TOTAL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74DC9" w:rsidRPr="00874DC9" w:rsidRDefault="00874DC9" w:rsidP="00874D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74D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3</w:t>
            </w:r>
          </w:p>
        </w:tc>
      </w:tr>
    </w:tbl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706" w:rsidRDefault="00664706" w:rsidP="00DA0450">
      <w:pPr>
        <w:tabs>
          <w:tab w:val="left" w:pos="6165"/>
        </w:tabs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highlight w:val="yellow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053E02" w:rsidRDefault="00053E02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Pr="00053E02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  <w:r w:rsidRP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 xml:space="preserve">Oficina </w:t>
      </w:r>
      <w:r w:rsid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>Libre Acceso</w:t>
      </w:r>
      <w:r w:rsidRP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 xml:space="preserve"> a la Información</w:t>
      </w:r>
      <w:r w:rsid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 xml:space="preserve"> Pública (OAI)</w:t>
      </w:r>
    </w:p>
    <w:p w:rsidR="006643E3" w:rsidRPr="00053E02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lang w:val="es-DO" w:eastAsia="es-DO"/>
        </w:rPr>
      </w:pPr>
      <w:r w:rsidRP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>Octubre 2017</w:t>
      </w:r>
    </w:p>
    <w:tbl>
      <w:tblPr>
        <w:tblpPr w:leftFromText="180" w:rightFromText="180" w:vertAnchor="text" w:horzAnchor="margin" w:tblpXSpec="center" w:tblpY="87"/>
        <w:tblOverlap w:val="never"/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989"/>
      </w:tblGrid>
      <w:tr w:rsidR="006643E3" w:rsidRPr="006643E3" w:rsidTr="00053E02">
        <w:trPr>
          <w:trHeight w:val="363"/>
        </w:trPr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643E3" w:rsidRPr="006643E3" w:rsidRDefault="006643E3" w:rsidP="00664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  <w:t>Servicios de Información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  <w:t>Cantidad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b/>
                <w:bCs/>
                <w:color w:val="000000"/>
                <w:lang w:val="es-DO" w:eastAsia="es-DO"/>
              </w:rPr>
              <w:t>1476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Pública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1</w:t>
            </w:r>
          </w:p>
        </w:tc>
      </w:tr>
      <w:tr w:rsidR="006643E3" w:rsidRPr="006643E3" w:rsidTr="006643E3">
        <w:trPr>
          <w:trHeight w:val="421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Laboral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1,176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 de Empleo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281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Salario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0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Higiene y Seguridad Industrial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11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Igualdad de Oportunidades y no Discriminación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0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Quejas y Denuncias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7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Recursos Humanos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0</w:t>
            </w:r>
          </w:p>
        </w:tc>
      </w:tr>
      <w:tr w:rsidR="006643E3" w:rsidRPr="006643E3" w:rsidTr="006643E3">
        <w:trPr>
          <w:trHeight w:val="315"/>
        </w:trPr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Otros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s-DO" w:eastAsia="es-DO"/>
              </w:rPr>
            </w:pPr>
            <w:r w:rsidRPr="006643E3">
              <w:rPr>
                <w:rFonts w:eastAsia="Times New Roman" w:cs="Arial"/>
                <w:color w:val="000000"/>
                <w:lang w:val="es-DO" w:eastAsia="es-DO"/>
              </w:rPr>
              <w:t>0</w:t>
            </w:r>
          </w:p>
        </w:tc>
      </w:tr>
      <w:tr w:rsidR="006643E3" w:rsidRPr="006643E3" w:rsidTr="006643E3">
        <w:trPr>
          <w:trHeight w:val="30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E3" w:rsidRPr="006643E3" w:rsidRDefault="006643E3" w:rsidP="006643E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DO" w:eastAsia="es-DO"/>
              </w:rPr>
            </w:pPr>
          </w:p>
        </w:tc>
      </w:tr>
    </w:tbl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val="es-DO" w:eastAsia="es-DO"/>
        </w:rPr>
      </w:pPr>
    </w:p>
    <w:p w:rsidR="00874DC9" w:rsidRPr="006643E3" w:rsidRDefault="00874DC9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</w:pPr>
    </w:p>
    <w:p w:rsidR="006643E3" w:rsidRPr="00053E02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  <w:r w:rsidRP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 xml:space="preserve">Centro de Atención Ciudadana (CAC) </w:t>
      </w:r>
    </w:p>
    <w:p w:rsidR="006643E3" w:rsidRPr="00053E02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  <w:r w:rsidRP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>Octubre 2017</w:t>
      </w:r>
    </w:p>
    <w:tbl>
      <w:tblPr>
        <w:tblStyle w:val="Tablaconcuadrcula"/>
        <w:tblpPr w:leftFromText="180" w:rightFromText="180" w:vertAnchor="text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427"/>
      </w:tblGrid>
      <w:tr w:rsidR="00053E02" w:rsidTr="00053E02">
        <w:trPr>
          <w:trHeight w:val="357"/>
        </w:trPr>
        <w:tc>
          <w:tcPr>
            <w:tcW w:w="5228" w:type="dxa"/>
            <w:shd w:val="clear" w:color="auto" w:fill="FFE599" w:themeFill="accent4" w:themeFillTint="66"/>
            <w:vAlign w:val="center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1427" w:type="dxa"/>
            <w:shd w:val="clear" w:color="auto" w:fill="FFE599" w:themeFill="accent4" w:themeFillTint="66"/>
            <w:vAlign w:val="center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  <w:t>Cantidad</w:t>
            </w:r>
          </w:p>
        </w:tc>
      </w:tr>
      <w:tr w:rsidR="00053E02" w:rsidTr="00053E02">
        <w:tc>
          <w:tcPr>
            <w:tcW w:w="5228" w:type="dxa"/>
            <w:shd w:val="clear" w:color="auto" w:fill="C5E0B3" w:themeFill="accent6" w:themeFillTint="66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1427" w:type="dxa"/>
            <w:shd w:val="clear" w:color="auto" w:fill="C5E0B3" w:themeFill="accent6" w:themeFillTint="66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Arial"/>
                <w:b/>
                <w:bCs/>
                <w:color w:val="000000"/>
                <w:lang w:val="es-DO" w:eastAsia="es-DO"/>
              </w:rPr>
              <w:t>8765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Pública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Laboral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6,472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 de Empleo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794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Salario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87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Pr="006643E3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Información Higiene y Seguridad Industrial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64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Pr="006643E3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Igualdad de Oportunidades y no Discriminación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Pr="006643E3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Quejas y Denuncias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Pr="006643E3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Recursos Humanos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Pr="006643E3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Otros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lang w:val="es-DO" w:eastAsia="es-DO"/>
              </w:rPr>
              <w:t>1,348</w:t>
            </w:r>
          </w:p>
        </w:tc>
      </w:tr>
      <w:tr w:rsidR="00053E02" w:rsidTr="00053E02">
        <w:tc>
          <w:tcPr>
            <w:tcW w:w="5228" w:type="dxa"/>
            <w:vAlign w:val="center"/>
          </w:tcPr>
          <w:p w:rsidR="00053E02" w:rsidRPr="006643E3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6643E3">
              <w:rPr>
                <w:rFonts w:eastAsia="Times New Roman" w:cs="Times New Roman"/>
                <w:color w:val="000000"/>
                <w:sz w:val="16"/>
                <w:szCs w:val="16"/>
                <w:lang w:val="es-DO" w:eastAsia="es-DO"/>
              </w:rPr>
              <w:t>Fuente: Sistema de captura de servicios Prestados</w:t>
            </w:r>
          </w:p>
        </w:tc>
        <w:tc>
          <w:tcPr>
            <w:tcW w:w="1427" w:type="dxa"/>
          </w:tcPr>
          <w:p w:rsidR="00053E02" w:rsidRDefault="00053E02" w:rsidP="00053E02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</w:tr>
    </w:tbl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val="es-DO" w:eastAsia="es-DO"/>
        </w:rPr>
      </w:pPr>
    </w:p>
    <w:p w:rsidR="006643E3" w:rsidRP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i/>
          <w:iCs/>
          <w:color w:val="000000"/>
          <w:sz w:val="24"/>
          <w:szCs w:val="24"/>
          <w:highlight w:val="yellow"/>
          <w:lang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</w:p>
    <w:p w:rsidR="006643E3" w:rsidRDefault="006643E3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</w:p>
    <w:p w:rsidR="00053E02" w:rsidRDefault="00053E02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</w:p>
    <w:p w:rsidR="00053E02" w:rsidRDefault="00053E02" w:rsidP="006643E3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</w:p>
    <w:p w:rsidR="006643E3" w:rsidRDefault="006643E3" w:rsidP="00053E02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  <w:r w:rsidRPr="006643E3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>Centro de Documentación</w:t>
      </w:r>
      <w:r w:rsidR="00053E02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 xml:space="preserve"> (CD)</w:t>
      </w:r>
    </w:p>
    <w:p w:rsidR="006643E3" w:rsidRDefault="006643E3" w:rsidP="00053E02">
      <w:pPr>
        <w:tabs>
          <w:tab w:val="left" w:pos="6165"/>
        </w:tabs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</w:pPr>
      <w:r w:rsidRPr="006643E3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>Octubre</w:t>
      </w:r>
      <w:r w:rsidRPr="006643E3">
        <w:rPr>
          <w:rFonts w:eastAsia="Times New Roman" w:cs="Times New Roman"/>
          <w:b/>
          <w:bCs/>
          <w:color w:val="000000"/>
          <w:sz w:val="28"/>
          <w:szCs w:val="28"/>
          <w:lang w:val="es-DO" w:eastAsia="es-DO"/>
        </w:rPr>
        <w:t xml:space="preserve"> 2017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900"/>
      </w:tblGrid>
      <w:tr w:rsidR="00053E02" w:rsidRPr="00053E02" w:rsidTr="00053E02">
        <w:trPr>
          <w:jc w:val="center"/>
        </w:trPr>
        <w:tc>
          <w:tcPr>
            <w:tcW w:w="4135" w:type="dxa"/>
            <w:shd w:val="clear" w:color="auto" w:fill="FFE599" w:themeFill="accent4" w:themeFillTint="66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  <w:t>Servicios Ofrecidos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/>
                <w:bCs/>
                <w:color w:val="000000"/>
                <w:lang w:val="es-DO" w:eastAsia="es-DO"/>
              </w:rPr>
            </w:pP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shd w:val="clear" w:color="auto" w:fill="C5E0B3" w:themeFill="accent6" w:themeFillTint="66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Total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Cs/>
                <w:color w:val="000000"/>
                <w:lang w:val="es-DO" w:eastAsia="es-DO"/>
              </w:rPr>
              <w:t>63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Estudiantes atendidos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29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Investigadores Independientes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Cs/>
                <w:color w:val="000000"/>
                <w:lang w:val="es-DO" w:eastAsia="es-DO"/>
              </w:rPr>
              <w:t>2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Profesionales Atendidos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Cs/>
                <w:color w:val="000000"/>
                <w:lang w:val="es-DO" w:eastAsia="es-DO"/>
              </w:rPr>
              <w:t>1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Adquisición de libros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Cs/>
                <w:color w:val="000000"/>
                <w:lang w:val="es-DO" w:eastAsia="es-DO"/>
              </w:rPr>
              <w:t>0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Usuarios Internos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Cs/>
                <w:color w:val="000000"/>
                <w:lang w:val="es-DO" w:eastAsia="es-DO"/>
              </w:rPr>
              <w:t>6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Consultas  web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Cs/>
                <w:color w:val="000000"/>
                <w:lang w:val="es-DO" w:eastAsia="es-DO"/>
              </w:rPr>
              <w:t>15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Consultas Telefónica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bCs/>
                <w:color w:val="000000"/>
                <w:lang w:val="es-DO" w:eastAsia="es-DO"/>
              </w:rPr>
              <w:t>10</w:t>
            </w:r>
          </w:p>
        </w:tc>
      </w:tr>
      <w:tr w:rsidR="00053E02" w:rsidRPr="00053E02" w:rsidTr="00053E02">
        <w:trPr>
          <w:jc w:val="center"/>
        </w:trPr>
        <w:tc>
          <w:tcPr>
            <w:tcW w:w="4135" w:type="dxa"/>
            <w:vAlign w:val="center"/>
          </w:tcPr>
          <w:p w:rsidR="00053E02" w:rsidRPr="00053E02" w:rsidRDefault="00053E02" w:rsidP="00053E02">
            <w:pPr>
              <w:tabs>
                <w:tab w:val="left" w:pos="6165"/>
              </w:tabs>
              <w:rPr>
                <w:rFonts w:eastAsia="Times New Roman" w:cs="Times New Roman"/>
                <w:color w:val="000000"/>
                <w:lang w:val="es-DO" w:eastAsia="es-DO"/>
              </w:rPr>
            </w:pPr>
            <w:r w:rsidRPr="00053E02">
              <w:rPr>
                <w:rFonts w:eastAsia="Times New Roman" w:cs="Times New Roman"/>
                <w:color w:val="000000"/>
                <w:lang w:val="es-DO" w:eastAsia="es-DO"/>
              </w:rPr>
              <w:t>Fuente: Sistema de captura de servicios Prestados</w:t>
            </w:r>
          </w:p>
        </w:tc>
        <w:tc>
          <w:tcPr>
            <w:tcW w:w="900" w:type="dxa"/>
          </w:tcPr>
          <w:p w:rsidR="00053E02" w:rsidRPr="00053E02" w:rsidRDefault="00053E02" w:rsidP="006643E3">
            <w:pPr>
              <w:tabs>
                <w:tab w:val="left" w:pos="6165"/>
              </w:tabs>
              <w:jc w:val="center"/>
              <w:rPr>
                <w:rFonts w:eastAsia="Times New Roman" w:cs="Times New Roman"/>
                <w:bCs/>
                <w:color w:val="000000"/>
                <w:lang w:val="es-DO" w:eastAsia="es-DO"/>
              </w:rPr>
            </w:pPr>
          </w:p>
        </w:tc>
      </w:tr>
    </w:tbl>
    <w:p w:rsidR="006643E3" w:rsidRDefault="006643E3" w:rsidP="00DA0450">
      <w:pPr>
        <w:tabs>
          <w:tab w:val="left" w:pos="6165"/>
        </w:tabs>
        <w:rPr>
          <w:rFonts w:eastAsia="Times New Roman" w:cs="Times New Roman"/>
          <w:i/>
          <w:iCs/>
          <w:color w:val="000000"/>
          <w:sz w:val="16"/>
          <w:szCs w:val="16"/>
          <w:highlight w:val="yellow"/>
          <w:lang w:eastAsia="es-DO"/>
        </w:rPr>
      </w:pPr>
    </w:p>
    <w:p w:rsidR="006643E3" w:rsidRDefault="006643E3" w:rsidP="00DA0450">
      <w:pPr>
        <w:tabs>
          <w:tab w:val="left" w:pos="6165"/>
        </w:tabs>
        <w:rPr>
          <w:rFonts w:eastAsia="Times New Roman" w:cs="Times New Roman"/>
          <w:i/>
          <w:iCs/>
          <w:color w:val="000000"/>
          <w:sz w:val="16"/>
          <w:szCs w:val="16"/>
          <w:highlight w:val="yellow"/>
          <w:lang w:eastAsia="es-DO"/>
        </w:rPr>
      </w:pPr>
    </w:p>
    <w:p w:rsidR="006643E3" w:rsidRDefault="006643E3" w:rsidP="00DA0450">
      <w:pPr>
        <w:tabs>
          <w:tab w:val="left" w:pos="6165"/>
        </w:tabs>
        <w:rPr>
          <w:rFonts w:eastAsia="Times New Roman" w:cs="Times New Roman"/>
          <w:i/>
          <w:iCs/>
          <w:color w:val="000000"/>
          <w:sz w:val="16"/>
          <w:szCs w:val="16"/>
          <w:highlight w:val="yellow"/>
          <w:lang w:eastAsia="es-DO"/>
        </w:rPr>
      </w:pPr>
    </w:p>
    <w:p w:rsidR="006643E3" w:rsidRDefault="006643E3" w:rsidP="00DA0450">
      <w:pPr>
        <w:tabs>
          <w:tab w:val="left" w:pos="6165"/>
        </w:tabs>
        <w:rPr>
          <w:rFonts w:eastAsia="Times New Roman" w:cs="Times New Roman"/>
          <w:i/>
          <w:iCs/>
          <w:color w:val="000000"/>
          <w:sz w:val="16"/>
          <w:szCs w:val="16"/>
          <w:highlight w:val="yellow"/>
          <w:lang w:eastAsia="es-DO"/>
        </w:rPr>
      </w:pPr>
    </w:p>
    <w:sectPr w:rsidR="006643E3" w:rsidSect="009E2E40">
      <w:headerReference w:type="even" r:id="rId9"/>
      <w:headerReference w:type="first" r:id="rId10"/>
      <w:pgSz w:w="11906" w:h="16838"/>
      <w:pgMar w:top="0" w:right="720" w:bottom="18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1E" w:rsidRDefault="00CF7C1E" w:rsidP="008C7696">
      <w:pPr>
        <w:spacing w:after="0" w:line="240" w:lineRule="auto"/>
      </w:pPr>
      <w:r>
        <w:separator/>
      </w:r>
    </w:p>
  </w:endnote>
  <w:endnote w:type="continuationSeparator" w:id="0">
    <w:p w:rsidR="00CF7C1E" w:rsidRDefault="00CF7C1E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1E" w:rsidRDefault="00CF7C1E" w:rsidP="008C7696">
      <w:pPr>
        <w:spacing w:after="0" w:line="240" w:lineRule="auto"/>
      </w:pPr>
      <w:r>
        <w:separator/>
      </w:r>
    </w:p>
  </w:footnote>
  <w:footnote w:type="continuationSeparator" w:id="0">
    <w:p w:rsidR="00CF7C1E" w:rsidRDefault="00CF7C1E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84" w:rsidRDefault="00A80A8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9" o:spid="_x0000_s2050" type="#_x0000_t75" style="position:absolute;margin-left:0;margin-top:0;width:424.85pt;height:265.75pt;z-index:-251657216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84" w:rsidRDefault="00A80A8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048" o:spid="_x0000_s2049" type="#_x0000_t75" style="position:absolute;margin-left:0;margin-top:0;width:424.85pt;height:265.75pt;z-index:-251658240;mso-position-horizontal:center;mso-position-horizontal-relative:margin;mso-position-vertical:center;mso-position-vertical-relative:margin" o:allowincell="f">
          <v:imagedata r:id="rId1" o:title="Estadistica2ffbhb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2"/>
    <w:rsid w:val="00004F17"/>
    <w:rsid w:val="000059E9"/>
    <w:rsid w:val="00022D41"/>
    <w:rsid w:val="00037CAD"/>
    <w:rsid w:val="00053E02"/>
    <w:rsid w:val="000573D1"/>
    <w:rsid w:val="000624B6"/>
    <w:rsid w:val="000845FB"/>
    <w:rsid w:val="00084EFC"/>
    <w:rsid w:val="000A5E9E"/>
    <w:rsid w:val="000C3CD9"/>
    <w:rsid w:val="000E297E"/>
    <w:rsid w:val="001123E0"/>
    <w:rsid w:val="00112AF5"/>
    <w:rsid w:val="00141148"/>
    <w:rsid w:val="00144008"/>
    <w:rsid w:val="0016461D"/>
    <w:rsid w:val="00196EF1"/>
    <w:rsid w:val="001A720B"/>
    <w:rsid w:val="001A7F81"/>
    <w:rsid w:val="001B1AF6"/>
    <w:rsid w:val="001B46C4"/>
    <w:rsid w:val="001D1904"/>
    <w:rsid w:val="001E1270"/>
    <w:rsid w:val="002249AA"/>
    <w:rsid w:val="00225952"/>
    <w:rsid w:val="00226B0D"/>
    <w:rsid w:val="002373C6"/>
    <w:rsid w:val="00247815"/>
    <w:rsid w:val="002519E9"/>
    <w:rsid w:val="00262FDF"/>
    <w:rsid w:val="00264A03"/>
    <w:rsid w:val="0027000F"/>
    <w:rsid w:val="002A5F90"/>
    <w:rsid w:val="002B41C0"/>
    <w:rsid w:val="002C12E9"/>
    <w:rsid w:val="00305D05"/>
    <w:rsid w:val="003211A0"/>
    <w:rsid w:val="003221C1"/>
    <w:rsid w:val="003247AB"/>
    <w:rsid w:val="00325E27"/>
    <w:rsid w:val="003430D5"/>
    <w:rsid w:val="00374655"/>
    <w:rsid w:val="00377E20"/>
    <w:rsid w:val="003816D9"/>
    <w:rsid w:val="00397150"/>
    <w:rsid w:val="003D1DA1"/>
    <w:rsid w:val="003E6505"/>
    <w:rsid w:val="003F3C7E"/>
    <w:rsid w:val="003F3D71"/>
    <w:rsid w:val="0040345F"/>
    <w:rsid w:val="004244E1"/>
    <w:rsid w:val="004261C7"/>
    <w:rsid w:val="00433338"/>
    <w:rsid w:val="00435472"/>
    <w:rsid w:val="00450511"/>
    <w:rsid w:val="00467D99"/>
    <w:rsid w:val="004821ED"/>
    <w:rsid w:val="0048735C"/>
    <w:rsid w:val="00490CDF"/>
    <w:rsid w:val="00493EA2"/>
    <w:rsid w:val="004A4B6D"/>
    <w:rsid w:val="004B3DF4"/>
    <w:rsid w:val="004C7987"/>
    <w:rsid w:val="004E306B"/>
    <w:rsid w:val="004E5268"/>
    <w:rsid w:val="0051423E"/>
    <w:rsid w:val="005221E0"/>
    <w:rsid w:val="005257B1"/>
    <w:rsid w:val="00557CE1"/>
    <w:rsid w:val="00596EAC"/>
    <w:rsid w:val="005A056A"/>
    <w:rsid w:val="005A0ADC"/>
    <w:rsid w:val="005A42A3"/>
    <w:rsid w:val="005B2DBD"/>
    <w:rsid w:val="005B4022"/>
    <w:rsid w:val="005B682E"/>
    <w:rsid w:val="005C5225"/>
    <w:rsid w:val="006002A0"/>
    <w:rsid w:val="00600672"/>
    <w:rsid w:val="0060073B"/>
    <w:rsid w:val="0061171B"/>
    <w:rsid w:val="0065411F"/>
    <w:rsid w:val="00662462"/>
    <w:rsid w:val="006637FA"/>
    <w:rsid w:val="006643E3"/>
    <w:rsid w:val="006645EC"/>
    <w:rsid w:val="00664706"/>
    <w:rsid w:val="006712AE"/>
    <w:rsid w:val="00672755"/>
    <w:rsid w:val="00673FC3"/>
    <w:rsid w:val="006A745F"/>
    <w:rsid w:val="006B7A13"/>
    <w:rsid w:val="006C25B2"/>
    <w:rsid w:val="006E265B"/>
    <w:rsid w:val="006E3AC4"/>
    <w:rsid w:val="006E576D"/>
    <w:rsid w:val="00701A3A"/>
    <w:rsid w:val="007045DE"/>
    <w:rsid w:val="007129DE"/>
    <w:rsid w:val="00723A05"/>
    <w:rsid w:val="00780B6D"/>
    <w:rsid w:val="00782EC8"/>
    <w:rsid w:val="0078325C"/>
    <w:rsid w:val="007872BD"/>
    <w:rsid w:val="007B1F5C"/>
    <w:rsid w:val="007D7E11"/>
    <w:rsid w:val="007E149B"/>
    <w:rsid w:val="007E513E"/>
    <w:rsid w:val="0080589D"/>
    <w:rsid w:val="00823BEE"/>
    <w:rsid w:val="00824253"/>
    <w:rsid w:val="00830FAD"/>
    <w:rsid w:val="008443C4"/>
    <w:rsid w:val="00847E72"/>
    <w:rsid w:val="00874DC9"/>
    <w:rsid w:val="00875295"/>
    <w:rsid w:val="00881C5E"/>
    <w:rsid w:val="00894BB0"/>
    <w:rsid w:val="008A05D2"/>
    <w:rsid w:val="008B4D26"/>
    <w:rsid w:val="008C7696"/>
    <w:rsid w:val="008D621F"/>
    <w:rsid w:val="008E3F9B"/>
    <w:rsid w:val="00906259"/>
    <w:rsid w:val="0093192C"/>
    <w:rsid w:val="00932719"/>
    <w:rsid w:val="009573DD"/>
    <w:rsid w:val="009866D0"/>
    <w:rsid w:val="0098726C"/>
    <w:rsid w:val="009901F7"/>
    <w:rsid w:val="009A35AD"/>
    <w:rsid w:val="009C219F"/>
    <w:rsid w:val="009D2253"/>
    <w:rsid w:val="009E2E40"/>
    <w:rsid w:val="009E4598"/>
    <w:rsid w:val="009E5848"/>
    <w:rsid w:val="009F2325"/>
    <w:rsid w:val="00A0213E"/>
    <w:rsid w:val="00A23ECD"/>
    <w:rsid w:val="00A75BBB"/>
    <w:rsid w:val="00A77B99"/>
    <w:rsid w:val="00A80A84"/>
    <w:rsid w:val="00A81669"/>
    <w:rsid w:val="00A92900"/>
    <w:rsid w:val="00AA016A"/>
    <w:rsid w:val="00AA4066"/>
    <w:rsid w:val="00AB2977"/>
    <w:rsid w:val="00AB6585"/>
    <w:rsid w:val="00AD2A13"/>
    <w:rsid w:val="00AD309A"/>
    <w:rsid w:val="00AF08EE"/>
    <w:rsid w:val="00AF4813"/>
    <w:rsid w:val="00B20C97"/>
    <w:rsid w:val="00B22189"/>
    <w:rsid w:val="00B52759"/>
    <w:rsid w:val="00B5395F"/>
    <w:rsid w:val="00B54E81"/>
    <w:rsid w:val="00B82EAC"/>
    <w:rsid w:val="00B9639C"/>
    <w:rsid w:val="00BB2682"/>
    <w:rsid w:val="00BC29B7"/>
    <w:rsid w:val="00BC5999"/>
    <w:rsid w:val="00BD3C28"/>
    <w:rsid w:val="00BF0CDA"/>
    <w:rsid w:val="00C01226"/>
    <w:rsid w:val="00C1147F"/>
    <w:rsid w:val="00C20F8B"/>
    <w:rsid w:val="00C22447"/>
    <w:rsid w:val="00C33CAA"/>
    <w:rsid w:val="00C355F0"/>
    <w:rsid w:val="00C41A59"/>
    <w:rsid w:val="00C429E8"/>
    <w:rsid w:val="00C66C31"/>
    <w:rsid w:val="00C72F9F"/>
    <w:rsid w:val="00C736E6"/>
    <w:rsid w:val="00C8010C"/>
    <w:rsid w:val="00C979AC"/>
    <w:rsid w:val="00CC026F"/>
    <w:rsid w:val="00CC49FB"/>
    <w:rsid w:val="00CD412B"/>
    <w:rsid w:val="00CD4FF3"/>
    <w:rsid w:val="00CF3C34"/>
    <w:rsid w:val="00CF7C1E"/>
    <w:rsid w:val="00D07AED"/>
    <w:rsid w:val="00D111A1"/>
    <w:rsid w:val="00D25B2C"/>
    <w:rsid w:val="00D32321"/>
    <w:rsid w:val="00D468DA"/>
    <w:rsid w:val="00D906A9"/>
    <w:rsid w:val="00D910A8"/>
    <w:rsid w:val="00DA0450"/>
    <w:rsid w:val="00DB0CFB"/>
    <w:rsid w:val="00DB5007"/>
    <w:rsid w:val="00DD26F7"/>
    <w:rsid w:val="00DE15CC"/>
    <w:rsid w:val="00DE1E90"/>
    <w:rsid w:val="00DE7194"/>
    <w:rsid w:val="00E008B8"/>
    <w:rsid w:val="00E02346"/>
    <w:rsid w:val="00E0603D"/>
    <w:rsid w:val="00E10131"/>
    <w:rsid w:val="00E251F0"/>
    <w:rsid w:val="00E26BF9"/>
    <w:rsid w:val="00E3125A"/>
    <w:rsid w:val="00E47E26"/>
    <w:rsid w:val="00E65714"/>
    <w:rsid w:val="00E73592"/>
    <w:rsid w:val="00E86BE3"/>
    <w:rsid w:val="00E8744B"/>
    <w:rsid w:val="00EA5A0C"/>
    <w:rsid w:val="00EC029D"/>
    <w:rsid w:val="00EC1298"/>
    <w:rsid w:val="00EC614B"/>
    <w:rsid w:val="00ED7758"/>
    <w:rsid w:val="00EE375A"/>
    <w:rsid w:val="00EF2AA2"/>
    <w:rsid w:val="00EF4207"/>
    <w:rsid w:val="00EF785B"/>
    <w:rsid w:val="00F0065F"/>
    <w:rsid w:val="00F177D5"/>
    <w:rsid w:val="00F25B42"/>
    <w:rsid w:val="00F805AF"/>
    <w:rsid w:val="00F929CA"/>
    <w:rsid w:val="00F9436A"/>
    <w:rsid w:val="00F97269"/>
    <w:rsid w:val="00FA23D6"/>
    <w:rsid w:val="00FB4AD3"/>
    <w:rsid w:val="00FB7643"/>
    <w:rsid w:val="00FB7DF7"/>
    <w:rsid w:val="00FC35C0"/>
    <w:rsid w:val="00FD6EE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823888F-3CB3-4A47-AAFD-5DD5F00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696"/>
  </w:style>
  <w:style w:type="paragraph" w:styleId="Piedepgina">
    <w:name w:val="footer"/>
    <w:basedOn w:val="Normal"/>
    <w:link w:val="PiedepginaCar"/>
    <w:uiPriority w:val="99"/>
    <w:unhideWhenUsed/>
    <w:rsid w:val="008C7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69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C7696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8C7696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aconcuadrcula">
    <w:name w:val="Table Grid"/>
    <w:basedOn w:val="Tablanormal"/>
    <w:uiPriority w:val="39"/>
    <w:rsid w:val="009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96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D608-8F69-4497-883A-63C52BE6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Trabajo</vt:lpstr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Trabajo</dc:title>
  <dc:subject/>
  <dc:creator>Estephany EF. Florian</dc:creator>
  <cp:keywords/>
  <dc:description/>
  <cp:lastModifiedBy>Patria Minverva</cp:lastModifiedBy>
  <cp:revision>7</cp:revision>
  <dcterms:created xsi:type="dcterms:W3CDTF">2017-11-13T14:24:00Z</dcterms:created>
  <dcterms:modified xsi:type="dcterms:W3CDTF">2017-11-13T19:25:00Z</dcterms:modified>
</cp:coreProperties>
</file>